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281" w:rsidRPr="00974C88" w:rsidRDefault="00D76281" w:rsidP="00D76281">
      <w:pPr>
        <w:spacing w:after="0" w:line="240" w:lineRule="auto"/>
        <w:jc w:val="center"/>
        <w:rPr>
          <w:rFonts w:ascii="Times New Roman" w:hAnsi="Times New Roman" w:cs="Times New Roman"/>
          <w:b/>
          <w:sz w:val="20"/>
          <w:szCs w:val="20"/>
        </w:rPr>
      </w:pPr>
      <w:r w:rsidRPr="00974C88">
        <w:rPr>
          <w:rFonts w:ascii="Times New Roman" w:hAnsi="Times New Roman" w:cs="Times New Roman"/>
          <w:b/>
          <w:sz w:val="20"/>
          <w:szCs w:val="20"/>
        </w:rPr>
        <w:t>ИРКУТСКИЙ ГОСУДАРСТВЕННЫЙ УНИВЕРСИТЕТ</w:t>
      </w:r>
    </w:p>
    <w:p w:rsidR="00D76281" w:rsidRPr="00974C88" w:rsidRDefault="00D76281" w:rsidP="00D76281">
      <w:pPr>
        <w:spacing w:after="0" w:line="240" w:lineRule="auto"/>
        <w:jc w:val="center"/>
        <w:rPr>
          <w:rFonts w:ascii="Times New Roman" w:hAnsi="Times New Roman" w:cs="Times New Roman"/>
          <w:b/>
          <w:sz w:val="20"/>
          <w:szCs w:val="20"/>
        </w:rPr>
      </w:pPr>
      <w:r w:rsidRPr="00974C88">
        <w:rPr>
          <w:rFonts w:ascii="Times New Roman" w:hAnsi="Times New Roman" w:cs="Times New Roman"/>
          <w:b/>
          <w:sz w:val="20"/>
          <w:szCs w:val="20"/>
        </w:rPr>
        <w:t>Институт социальных наук</w:t>
      </w:r>
    </w:p>
    <w:p w:rsidR="00D76281" w:rsidRDefault="00D76281" w:rsidP="00D76281">
      <w:pPr>
        <w:autoSpaceDE w:val="0"/>
        <w:autoSpaceDN w:val="0"/>
        <w:adjustRightInd w:val="0"/>
        <w:spacing w:after="120" w:line="240" w:lineRule="auto"/>
        <w:jc w:val="center"/>
        <w:rPr>
          <w:rFonts w:ascii="Times New Roman" w:hAnsi="Times New Roman" w:cs="Times New Roman"/>
          <w:b/>
          <w:sz w:val="20"/>
          <w:szCs w:val="20"/>
        </w:rPr>
      </w:pPr>
      <w:r w:rsidRPr="00974C88">
        <w:rPr>
          <w:rFonts w:ascii="Times New Roman" w:hAnsi="Times New Roman" w:cs="Times New Roman"/>
          <w:b/>
          <w:sz w:val="20"/>
          <w:szCs w:val="20"/>
        </w:rPr>
        <w:t xml:space="preserve">Социологическая лаборатория региональных проблем и инноваций </w:t>
      </w:r>
    </w:p>
    <w:p w:rsidR="00E87AD3" w:rsidRPr="00974C88" w:rsidRDefault="00176AF0" w:rsidP="00176AF0">
      <w:pPr>
        <w:spacing w:after="120" w:line="240" w:lineRule="auto"/>
        <w:jc w:val="center"/>
        <w:rPr>
          <w:rFonts w:ascii="Times New Roman" w:hAnsi="Times New Roman" w:cs="Times New Roman"/>
          <w:b/>
          <w:sz w:val="20"/>
          <w:szCs w:val="20"/>
        </w:rPr>
      </w:pPr>
      <w:r w:rsidRPr="00176AF0">
        <w:rPr>
          <w:rFonts w:ascii="Times New Roman" w:hAnsi="Times New Roman" w:cs="Times New Roman"/>
          <w:b/>
          <w:sz w:val="20"/>
          <w:szCs w:val="20"/>
        </w:rPr>
        <w:t>ОБЩЕСТВЕННАЯ ПАЛАТА ИРКУТСКОЙ ОБЛАСТИ</w:t>
      </w:r>
    </w:p>
    <w:p w:rsidR="00176AF0" w:rsidRDefault="00176AF0" w:rsidP="00A939FB">
      <w:pPr>
        <w:spacing w:after="0" w:line="240" w:lineRule="auto"/>
        <w:jc w:val="center"/>
        <w:rPr>
          <w:rFonts w:ascii="Times New Roman" w:hAnsi="Times New Roman" w:cs="Times New Roman"/>
          <w:b/>
          <w:sz w:val="26"/>
          <w:szCs w:val="26"/>
        </w:rPr>
      </w:pPr>
    </w:p>
    <w:p w:rsidR="005210BF" w:rsidRPr="00974C88" w:rsidRDefault="005210BF" w:rsidP="00A939FB">
      <w:pPr>
        <w:spacing w:after="0" w:line="240" w:lineRule="auto"/>
        <w:jc w:val="center"/>
        <w:rPr>
          <w:rFonts w:ascii="Times New Roman" w:hAnsi="Times New Roman" w:cs="Times New Roman"/>
          <w:b/>
          <w:sz w:val="26"/>
          <w:szCs w:val="26"/>
        </w:rPr>
      </w:pPr>
      <w:r w:rsidRPr="00974C88">
        <w:rPr>
          <w:rFonts w:ascii="Times New Roman" w:hAnsi="Times New Roman" w:cs="Times New Roman"/>
          <w:b/>
          <w:sz w:val="26"/>
          <w:szCs w:val="26"/>
        </w:rPr>
        <w:t>ИНФОРМАЦИОННОЕ ПИСЬМО</w:t>
      </w:r>
    </w:p>
    <w:p w:rsidR="00E87AD3" w:rsidRPr="00974C88" w:rsidRDefault="00E87AD3" w:rsidP="00A939FB">
      <w:pPr>
        <w:spacing w:after="0" w:line="240" w:lineRule="auto"/>
        <w:jc w:val="center"/>
        <w:rPr>
          <w:rFonts w:ascii="Times New Roman" w:hAnsi="Times New Roman" w:cs="Times New Roman"/>
          <w:sz w:val="26"/>
          <w:szCs w:val="26"/>
        </w:rPr>
      </w:pPr>
    </w:p>
    <w:p w:rsidR="005210BF" w:rsidRPr="00974C88" w:rsidRDefault="005210BF" w:rsidP="005E334B">
      <w:pPr>
        <w:spacing w:after="120" w:line="240" w:lineRule="auto"/>
        <w:jc w:val="center"/>
        <w:rPr>
          <w:rFonts w:ascii="Times New Roman" w:hAnsi="Times New Roman" w:cs="Times New Roman"/>
          <w:i/>
          <w:sz w:val="26"/>
          <w:szCs w:val="26"/>
        </w:rPr>
      </w:pPr>
      <w:r w:rsidRPr="00974C88">
        <w:rPr>
          <w:rFonts w:ascii="Times New Roman" w:hAnsi="Times New Roman" w:cs="Times New Roman"/>
          <w:i/>
          <w:sz w:val="26"/>
          <w:szCs w:val="26"/>
        </w:rPr>
        <w:t>Уважаемые коллеги!</w:t>
      </w:r>
    </w:p>
    <w:p w:rsidR="005210BF" w:rsidRPr="00974C88" w:rsidRDefault="005210BF" w:rsidP="00A939FB">
      <w:pPr>
        <w:pStyle w:val="a7"/>
        <w:spacing w:line="240" w:lineRule="auto"/>
        <w:ind w:firstLine="0"/>
        <w:jc w:val="center"/>
        <w:rPr>
          <w:b/>
          <w:color w:val="002060"/>
          <w:sz w:val="28"/>
          <w:szCs w:val="28"/>
        </w:rPr>
      </w:pPr>
      <w:r w:rsidRPr="00974C88">
        <w:rPr>
          <w:b/>
          <w:color w:val="002060"/>
          <w:sz w:val="28"/>
          <w:szCs w:val="28"/>
        </w:rPr>
        <w:t>Приглашаем Вас принять участие</w:t>
      </w:r>
    </w:p>
    <w:p w:rsidR="00B06463" w:rsidRPr="003D1ED3" w:rsidRDefault="00832E64" w:rsidP="003D1ED3">
      <w:pPr>
        <w:pStyle w:val="a7"/>
        <w:spacing w:line="240" w:lineRule="auto"/>
        <w:ind w:firstLine="0"/>
        <w:jc w:val="center"/>
        <w:rPr>
          <w:b/>
          <w:color w:val="002060"/>
          <w:sz w:val="28"/>
          <w:szCs w:val="28"/>
        </w:rPr>
      </w:pPr>
      <w:r w:rsidRPr="00974C88">
        <w:rPr>
          <w:b/>
          <w:color w:val="002060"/>
          <w:sz w:val="28"/>
          <w:szCs w:val="28"/>
        </w:rPr>
        <w:t xml:space="preserve">в </w:t>
      </w:r>
      <w:r w:rsidR="003D1ED3">
        <w:rPr>
          <w:b/>
          <w:color w:val="002060"/>
          <w:sz w:val="28"/>
          <w:szCs w:val="28"/>
        </w:rPr>
        <w:t>Пятой</w:t>
      </w:r>
      <w:r w:rsidR="00634478" w:rsidRPr="00634478">
        <w:rPr>
          <w:b/>
          <w:color w:val="002060"/>
          <w:sz w:val="28"/>
          <w:szCs w:val="28"/>
        </w:rPr>
        <w:t xml:space="preserve"> международн</w:t>
      </w:r>
      <w:r w:rsidR="00634478">
        <w:rPr>
          <w:b/>
          <w:color w:val="002060"/>
          <w:sz w:val="28"/>
          <w:szCs w:val="28"/>
        </w:rPr>
        <w:t>ой</w:t>
      </w:r>
      <w:r w:rsidR="00634478" w:rsidRPr="00634478">
        <w:rPr>
          <w:b/>
          <w:color w:val="002060"/>
          <w:sz w:val="28"/>
          <w:szCs w:val="28"/>
        </w:rPr>
        <w:t xml:space="preserve"> научно-практическ</w:t>
      </w:r>
      <w:r w:rsidR="00634478">
        <w:rPr>
          <w:b/>
          <w:color w:val="002060"/>
          <w:sz w:val="28"/>
          <w:szCs w:val="28"/>
        </w:rPr>
        <w:t>ой</w:t>
      </w:r>
      <w:r w:rsidR="00634478" w:rsidRPr="00634478">
        <w:rPr>
          <w:b/>
          <w:color w:val="002060"/>
          <w:sz w:val="28"/>
          <w:szCs w:val="28"/>
        </w:rPr>
        <w:t xml:space="preserve"> конференци</w:t>
      </w:r>
      <w:r w:rsidR="00634478">
        <w:rPr>
          <w:b/>
          <w:color w:val="002060"/>
          <w:sz w:val="28"/>
          <w:szCs w:val="28"/>
        </w:rPr>
        <w:t>и</w:t>
      </w:r>
      <w:r w:rsidR="00634478" w:rsidRPr="00634478">
        <w:rPr>
          <w:b/>
          <w:color w:val="002060"/>
          <w:sz w:val="28"/>
          <w:szCs w:val="28"/>
        </w:rPr>
        <w:t xml:space="preserve"> </w:t>
      </w:r>
      <w:r w:rsidR="003D1ED3" w:rsidRPr="003D1ED3">
        <w:rPr>
          <w:b/>
          <w:color w:val="002060"/>
          <w:sz w:val="28"/>
          <w:szCs w:val="28"/>
        </w:rPr>
        <w:t>«Экспертные институты в XXI веке: принципы, технологии, культура в условиях новых глобальных угроз и вызовов»</w:t>
      </w:r>
    </w:p>
    <w:p w:rsidR="005210BF" w:rsidRPr="00974C88" w:rsidRDefault="005210BF" w:rsidP="005E334B">
      <w:pPr>
        <w:pStyle w:val="a7"/>
        <w:spacing w:before="120" w:line="240" w:lineRule="auto"/>
        <w:ind w:firstLine="0"/>
        <w:jc w:val="center"/>
        <w:rPr>
          <w:b/>
          <w:sz w:val="28"/>
          <w:szCs w:val="28"/>
          <w:u w:val="single"/>
        </w:rPr>
      </w:pPr>
      <w:r w:rsidRPr="00974C88">
        <w:rPr>
          <w:sz w:val="26"/>
          <w:szCs w:val="26"/>
        </w:rPr>
        <w:t xml:space="preserve">которая состоится </w:t>
      </w:r>
      <w:r w:rsidR="003D1ED3">
        <w:rPr>
          <w:b/>
          <w:sz w:val="28"/>
          <w:szCs w:val="28"/>
          <w:u w:val="single"/>
        </w:rPr>
        <w:t>4</w:t>
      </w:r>
      <w:r w:rsidR="005B1783" w:rsidRPr="00974C88">
        <w:rPr>
          <w:b/>
          <w:sz w:val="28"/>
          <w:szCs w:val="28"/>
          <w:u w:val="single"/>
        </w:rPr>
        <w:t>-</w:t>
      </w:r>
      <w:r w:rsidR="003D1ED3">
        <w:rPr>
          <w:b/>
          <w:sz w:val="28"/>
          <w:szCs w:val="28"/>
          <w:u w:val="single"/>
        </w:rPr>
        <w:t>6</w:t>
      </w:r>
      <w:r w:rsidR="000812FB" w:rsidRPr="00974C88">
        <w:rPr>
          <w:b/>
          <w:sz w:val="28"/>
          <w:szCs w:val="28"/>
          <w:u w:val="single"/>
        </w:rPr>
        <w:t xml:space="preserve"> </w:t>
      </w:r>
      <w:r w:rsidR="008473FA">
        <w:rPr>
          <w:b/>
          <w:sz w:val="28"/>
          <w:szCs w:val="28"/>
          <w:u w:val="single"/>
        </w:rPr>
        <w:t>июня</w:t>
      </w:r>
      <w:r w:rsidR="00B06463" w:rsidRPr="00974C88">
        <w:rPr>
          <w:b/>
          <w:sz w:val="28"/>
          <w:szCs w:val="28"/>
          <w:u w:val="single"/>
        </w:rPr>
        <w:t xml:space="preserve"> 202</w:t>
      </w:r>
      <w:r w:rsidR="003D1ED3">
        <w:rPr>
          <w:b/>
          <w:sz w:val="28"/>
          <w:szCs w:val="28"/>
          <w:u w:val="single"/>
        </w:rPr>
        <w:t>6</w:t>
      </w:r>
      <w:r w:rsidR="00B06463" w:rsidRPr="00974C88">
        <w:rPr>
          <w:b/>
          <w:sz w:val="28"/>
          <w:szCs w:val="28"/>
          <w:u w:val="single"/>
        </w:rPr>
        <w:t xml:space="preserve"> г.</w:t>
      </w:r>
    </w:p>
    <w:p w:rsidR="00B06463" w:rsidRPr="00974C88" w:rsidRDefault="00B06463" w:rsidP="00B60BDC">
      <w:pPr>
        <w:shd w:val="clear" w:color="auto" w:fill="FFFFFF"/>
        <w:autoSpaceDE w:val="0"/>
        <w:autoSpaceDN w:val="0"/>
        <w:spacing w:after="0" w:line="240" w:lineRule="auto"/>
        <w:ind w:firstLine="709"/>
        <w:jc w:val="both"/>
        <w:rPr>
          <w:rFonts w:ascii="Times New Roman" w:hAnsi="Times New Roman" w:cs="Times New Roman"/>
          <w:b/>
          <w:color w:val="000000"/>
          <w:spacing w:val="-6"/>
          <w:sz w:val="12"/>
          <w:szCs w:val="26"/>
        </w:rPr>
      </w:pPr>
    </w:p>
    <w:p w:rsidR="00B06463" w:rsidRPr="00974C88" w:rsidRDefault="00B06463" w:rsidP="00B60BDC">
      <w:pPr>
        <w:shd w:val="clear" w:color="auto" w:fill="FFFFFF"/>
        <w:autoSpaceDE w:val="0"/>
        <w:autoSpaceDN w:val="0"/>
        <w:spacing w:after="0" w:line="240" w:lineRule="auto"/>
        <w:ind w:firstLine="709"/>
        <w:jc w:val="both"/>
        <w:rPr>
          <w:rFonts w:ascii="Times New Roman" w:hAnsi="Times New Roman" w:cs="Times New Roman"/>
          <w:b/>
          <w:color w:val="000000"/>
          <w:spacing w:val="-6"/>
          <w:sz w:val="12"/>
          <w:szCs w:val="26"/>
        </w:rPr>
      </w:pPr>
    </w:p>
    <w:p w:rsidR="00474CE1" w:rsidRPr="00974C88" w:rsidRDefault="00474CE1" w:rsidP="00474CE1">
      <w:pPr>
        <w:spacing w:after="0" w:line="240" w:lineRule="auto"/>
        <w:ind w:firstLine="709"/>
        <w:jc w:val="both"/>
        <w:rPr>
          <w:rFonts w:ascii="Times New Roman" w:hAnsi="Times New Roman" w:cs="Times New Roman"/>
          <w:sz w:val="26"/>
          <w:szCs w:val="26"/>
        </w:rPr>
      </w:pPr>
      <w:r w:rsidRPr="00974C88">
        <w:rPr>
          <w:rFonts w:ascii="Times New Roman" w:hAnsi="Times New Roman" w:cs="Times New Roman"/>
          <w:b/>
          <w:sz w:val="26"/>
          <w:szCs w:val="26"/>
        </w:rPr>
        <w:t>Форма участия</w:t>
      </w:r>
      <w:r w:rsidRPr="00974C88">
        <w:rPr>
          <w:rFonts w:ascii="Times New Roman" w:hAnsi="Times New Roman" w:cs="Times New Roman"/>
          <w:sz w:val="26"/>
          <w:szCs w:val="26"/>
        </w:rPr>
        <w:t xml:space="preserve"> – </w:t>
      </w:r>
      <w:r w:rsidR="008473FA">
        <w:rPr>
          <w:rFonts w:ascii="Times New Roman" w:hAnsi="Times New Roman" w:cs="Times New Roman"/>
          <w:sz w:val="26"/>
          <w:szCs w:val="26"/>
        </w:rPr>
        <w:t xml:space="preserve">очная, </w:t>
      </w:r>
      <w:r w:rsidR="008473FA" w:rsidRPr="00974C88">
        <w:rPr>
          <w:rFonts w:ascii="Times New Roman" w:hAnsi="Times New Roman" w:cs="Times New Roman"/>
          <w:sz w:val="26"/>
          <w:szCs w:val="26"/>
        </w:rPr>
        <w:t>заочная</w:t>
      </w:r>
      <w:r w:rsidR="008473FA">
        <w:rPr>
          <w:rFonts w:ascii="Times New Roman" w:hAnsi="Times New Roman" w:cs="Times New Roman"/>
          <w:sz w:val="26"/>
          <w:szCs w:val="26"/>
        </w:rPr>
        <w:t>, онлайн</w:t>
      </w:r>
      <w:r w:rsidRPr="00974C88">
        <w:rPr>
          <w:rFonts w:ascii="Times New Roman" w:hAnsi="Times New Roman" w:cs="Times New Roman"/>
          <w:sz w:val="26"/>
          <w:szCs w:val="26"/>
        </w:rPr>
        <w:t>.</w:t>
      </w:r>
    </w:p>
    <w:p w:rsidR="005210BF" w:rsidRPr="00974C88" w:rsidRDefault="005210BF" w:rsidP="00B60BDC">
      <w:pPr>
        <w:spacing w:after="0" w:line="240" w:lineRule="auto"/>
        <w:ind w:firstLine="709"/>
        <w:jc w:val="both"/>
        <w:rPr>
          <w:rFonts w:ascii="Times New Roman" w:hAnsi="Times New Roman" w:cs="Times New Roman"/>
          <w:sz w:val="26"/>
          <w:szCs w:val="26"/>
        </w:rPr>
      </w:pPr>
      <w:r w:rsidRPr="00974C88">
        <w:rPr>
          <w:rFonts w:ascii="Times New Roman" w:hAnsi="Times New Roman" w:cs="Times New Roman"/>
          <w:sz w:val="26"/>
          <w:szCs w:val="26"/>
        </w:rPr>
        <w:t>Проведение конференции планируется</w:t>
      </w:r>
      <w:r w:rsidR="006E4145" w:rsidRPr="00974C88">
        <w:rPr>
          <w:rFonts w:ascii="Times New Roman" w:hAnsi="Times New Roman" w:cs="Times New Roman"/>
          <w:sz w:val="26"/>
          <w:szCs w:val="26"/>
        </w:rPr>
        <w:t xml:space="preserve"> </w:t>
      </w:r>
      <w:r w:rsidRPr="00974C88">
        <w:rPr>
          <w:rFonts w:ascii="Times New Roman" w:hAnsi="Times New Roman" w:cs="Times New Roman"/>
          <w:sz w:val="26"/>
          <w:szCs w:val="26"/>
        </w:rPr>
        <w:t xml:space="preserve">в формате Пленарного заседания и </w:t>
      </w:r>
      <w:r w:rsidR="00C57866" w:rsidRPr="00974C88">
        <w:rPr>
          <w:rFonts w:ascii="Times New Roman" w:hAnsi="Times New Roman" w:cs="Times New Roman"/>
          <w:sz w:val="26"/>
          <w:szCs w:val="26"/>
        </w:rPr>
        <w:t>тре</w:t>
      </w:r>
      <w:r w:rsidR="000812FB" w:rsidRPr="00974C88">
        <w:rPr>
          <w:rFonts w:ascii="Times New Roman" w:hAnsi="Times New Roman" w:cs="Times New Roman"/>
          <w:sz w:val="26"/>
          <w:szCs w:val="26"/>
        </w:rPr>
        <w:t>х</w:t>
      </w:r>
      <w:r w:rsidR="00BD5AAD" w:rsidRPr="00974C88">
        <w:rPr>
          <w:rFonts w:ascii="Times New Roman" w:hAnsi="Times New Roman" w:cs="Times New Roman"/>
          <w:sz w:val="26"/>
          <w:szCs w:val="26"/>
        </w:rPr>
        <w:t xml:space="preserve"> </w:t>
      </w:r>
      <w:r w:rsidR="00BF6ABB" w:rsidRPr="00974C88">
        <w:rPr>
          <w:rFonts w:ascii="Times New Roman" w:hAnsi="Times New Roman" w:cs="Times New Roman"/>
          <w:sz w:val="26"/>
          <w:szCs w:val="26"/>
        </w:rPr>
        <w:t>секций</w:t>
      </w:r>
      <w:r w:rsidR="0081786E" w:rsidRPr="00974C88">
        <w:rPr>
          <w:rFonts w:ascii="Times New Roman" w:hAnsi="Times New Roman" w:cs="Times New Roman"/>
          <w:sz w:val="26"/>
          <w:szCs w:val="26"/>
        </w:rPr>
        <w:t>.</w:t>
      </w:r>
    </w:p>
    <w:p w:rsidR="005210BF" w:rsidRPr="00974C88" w:rsidRDefault="005210BF" w:rsidP="00321377">
      <w:pPr>
        <w:spacing w:after="0" w:line="240" w:lineRule="auto"/>
        <w:jc w:val="both"/>
        <w:rPr>
          <w:rFonts w:ascii="Times New Roman" w:hAnsi="Times New Roman" w:cs="Times New Roman"/>
          <w:b/>
          <w:sz w:val="10"/>
          <w:szCs w:val="26"/>
        </w:rPr>
      </w:pPr>
    </w:p>
    <w:p w:rsidR="005B3494" w:rsidRPr="00974C88" w:rsidRDefault="00001516" w:rsidP="00B60BDC">
      <w:pPr>
        <w:spacing w:after="0" w:line="240" w:lineRule="auto"/>
        <w:ind w:firstLine="709"/>
        <w:jc w:val="both"/>
        <w:rPr>
          <w:rFonts w:ascii="Times New Roman" w:hAnsi="Times New Roman" w:cs="Times New Roman"/>
          <w:sz w:val="26"/>
          <w:szCs w:val="26"/>
        </w:rPr>
      </w:pPr>
      <w:r w:rsidRPr="00974C88">
        <w:rPr>
          <w:rFonts w:ascii="Times New Roman" w:hAnsi="Times New Roman" w:cs="Times New Roman"/>
          <w:sz w:val="26"/>
          <w:szCs w:val="26"/>
        </w:rPr>
        <w:t>Онлайн</w:t>
      </w:r>
      <w:r w:rsidR="0094508E">
        <w:rPr>
          <w:rFonts w:ascii="Times New Roman" w:hAnsi="Times New Roman" w:cs="Times New Roman"/>
          <w:sz w:val="26"/>
          <w:szCs w:val="26"/>
        </w:rPr>
        <w:t xml:space="preserve"> трансляция</w:t>
      </w:r>
      <w:r w:rsidRPr="00974C88">
        <w:rPr>
          <w:rFonts w:ascii="Times New Roman" w:hAnsi="Times New Roman" w:cs="Times New Roman"/>
          <w:sz w:val="26"/>
          <w:szCs w:val="26"/>
        </w:rPr>
        <w:t xml:space="preserve"> будет</w:t>
      </w:r>
      <w:r w:rsidR="005B3494" w:rsidRPr="00974C88">
        <w:rPr>
          <w:rFonts w:ascii="Times New Roman" w:hAnsi="Times New Roman" w:cs="Times New Roman"/>
          <w:sz w:val="26"/>
          <w:szCs w:val="26"/>
        </w:rPr>
        <w:t xml:space="preserve"> </w:t>
      </w:r>
      <w:r w:rsidRPr="00974C88">
        <w:rPr>
          <w:rFonts w:ascii="Times New Roman" w:hAnsi="Times New Roman" w:cs="Times New Roman"/>
          <w:sz w:val="26"/>
          <w:szCs w:val="26"/>
        </w:rPr>
        <w:t xml:space="preserve">проводиться </w:t>
      </w:r>
      <w:r w:rsidR="005B3494" w:rsidRPr="00974C88">
        <w:rPr>
          <w:rFonts w:ascii="Times New Roman" w:hAnsi="Times New Roman" w:cs="Times New Roman"/>
          <w:sz w:val="26"/>
          <w:szCs w:val="26"/>
        </w:rPr>
        <w:t xml:space="preserve">на платформе </w:t>
      </w:r>
      <w:r w:rsidR="00731164">
        <w:rPr>
          <w:rFonts w:ascii="Times New Roman" w:hAnsi="Times New Roman" w:cs="Times New Roman"/>
          <w:sz w:val="26"/>
          <w:szCs w:val="26"/>
          <w:lang w:val="en-US"/>
        </w:rPr>
        <w:t>Pruffme</w:t>
      </w:r>
      <w:r w:rsidR="005B3494" w:rsidRPr="00974C88">
        <w:rPr>
          <w:rFonts w:ascii="Times New Roman" w:hAnsi="Times New Roman" w:cs="Times New Roman"/>
          <w:sz w:val="26"/>
          <w:szCs w:val="26"/>
        </w:rPr>
        <w:t>. Все желающие смогут принять участие, подключившись по ссылке.</w:t>
      </w:r>
    </w:p>
    <w:p w:rsidR="000812FB" w:rsidRPr="00974C88" w:rsidRDefault="00436544" w:rsidP="00BE594A">
      <w:pPr>
        <w:spacing w:before="120" w:after="120" w:line="240" w:lineRule="auto"/>
        <w:ind w:firstLine="709"/>
        <w:jc w:val="both"/>
        <w:rPr>
          <w:rFonts w:ascii="Times New Roman" w:hAnsi="Times New Roman" w:cs="Times New Roman"/>
          <w:sz w:val="26"/>
          <w:szCs w:val="26"/>
        </w:rPr>
      </w:pPr>
      <w:r w:rsidRPr="00974C88">
        <w:rPr>
          <w:rFonts w:ascii="Times New Roman" w:hAnsi="Times New Roman" w:cs="Times New Roman"/>
          <w:b/>
          <w:bCs/>
          <w:sz w:val="26"/>
          <w:szCs w:val="26"/>
        </w:rPr>
        <w:t xml:space="preserve">Цель конференции – </w:t>
      </w:r>
      <w:r w:rsidR="00E3605D" w:rsidRPr="00E3605D">
        <w:rPr>
          <w:rFonts w:ascii="Times New Roman" w:hAnsi="Times New Roman" w:cs="Times New Roman"/>
          <w:sz w:val="26"/>
          <w:szCs w:val="26"/>
        </w:rPr>
        <w:t xml:space="preserve">обсуждение основных направлений и специфики </w:t>
      </w:r>
      <w:r w:rsidR="00C55450">
        <w:rPr>
          <w:rFonts w:ascii="Times New Roman" w:hAnsi="Times New Roman" w:cs="Times New Roman"/>
          <w:sz w:val="26"/>
          <w:szCs w:val="26"/>
        </w:rPr>
        <w:t>развития</w:t>
      </w:r>
      <w:r w:rsidR="00E3605D" w:rsidRPr="00E3605D">
        <w:rPr>
          <w:rFonts w:ascii="Times New Roman" w:hAnsi="Times New Roman" w:cs="Times New Roman"/>
          <w:sz w:val="26"/>
          <w:szCs w:val="26"/>
        </w:rPr>
        <w:t xml:space="preserve"> экспертных институтов в России и за рубежом </w:t>
      </w:r>
      <w:bookmarkStart w:id="0" w:name="_Hlk192663476"/>
      <w:r w:rsidR="00C6666A" w:rsidRPr="00C6666A">
        <w:rPr>
          <w:rFonts w:ascii="Times New Roman" w:hAnsi="Times New Roman" w:cs="Times New Roman"/>
          <w:sz w:val="26"/>
          <w:szCs w:val="26"/>
        </w:rPr>
        <w:t>в условиях новых глобальных угроз и вызовов</w:t>
      </w:r>
      <w:r w:rsidR="000812FB" w:rsidRPr="00C6666A">
        <w:rPr>
          <w:rFonts w:ascii="Times New Roman" w:hAnsi="Times New Roman" w:cs="Times New Roman"/>
          <w:sz w:val="26"/>
          <w:szCs w:val="26"/>
        </w:rPr>
        <w:t>.</w:t>
      </w:r>
      <w:bookmarkEnd w:id="0"/>
    </w:p>
    <w:p w:rsidR="00881028" w:rsidRPr="00974C88" w:rsidRDefault="00881028" w:rsidP="00A64927">
      <w:pPr>
        <w:spacing w:before="240" w:after="120"/>
        <w:jc w:val="center"/>
        <w:rPr>
          <w:rFonts w:ascii="Times New Roman" w:hAnsi="Times New Roman" w:cs="Times New Roman"/>
          <w:b/>
          <w:color w:val="002060"/>
          <w:sz w:val="26"/>
          <w:szCs w:val="26"/>
        </w:rPr>
      </w:pPr>
      <w:r w:rsidRPr="00974C88">
        <w:rPr>
          <w:rFonts w:ascii="Times New Roman" w:hAnsi="Times New Roman" w:cs="Times New Roman"/>
          <w:b/>
          <w:color w:val="002060"/>
          <w:sz w:val="26"/>
          <w:szCs w:val="26"/>
        </w:rPr>
        <w:t>Приоритетные направления обсуждения:</w:t>
      </w:r>
    </w:p>
    <w:p w:rsidR="00A64927" w:rsidRPr="00974C88" w:rsidRDefault="002929C5" w:rsidP="006C4A56">
      <w:pPr>
        <w:pStyle w:val="ad"/>
        <w:tabs>
          <w:tab w:val="left" w:pos="1134"/>
        </w:tabs>
        <w:spacing w:after="120" w:line="240" w:lineRule="auto"/>
        <w:ind w:left="0" w:firstLine="709"/>
        <w:contextualSpacing w:val="0"/>
        <w:rPr>
          <w:rFonts w:ascii="Times New Roman" w:hAnsi="Times New Roman" w:cs="Times New Roman"/>
          <w:b/>
          <w:bCs/>
          <w:i/>
          <w:color w:val="002060"/>
          <w:sz w:val="25"/>
          <w:szCs w:val="25"/>
        </w:rPr>
      </w:pPr>
      <w:r w:rsidRPr="00974C88">
        <w:rPr>
          <w:rFonts w:ascii="Times New Roman" w:hAnsi="Times New Roman" w:cs="Times New Roman"/>
          <w:b/>
          <w:bCs/>
          <w:i/>
          <w:color w:val="002060"/>
          <w:sz w:val="25"/>
          <w:szCs w:val="25"/>
        </w:rPr>
        <w:t>Экспертные институты и экспертные платформы</w:t>
      </w:r>
      <w:r w:rsidR="00A90E9F" w:rsidRPr="00974C88">
        <w:rPr>
          <w:rFonts w:ascii="Times New Roman" w:hAnsi="Times New Roman" w:cs="Times New Roman"/>
          <w:b/>
          <w:bCs/>
          <w:i/>
          <w:color w:val="002060"/>
          <w:sz w:val="25"/>
          <w:szCs w:val="25"/>
        </w:rPr>
        <w:t xml:space="preserve"> в XXI в.</w:t>
      </w:r>
    </w:p>
    <w:p w:rsidR="00DC333B" w:rsidRPr="00974C88" w:rsidRDefault="00DC333B" w:rsidP="00DC333B">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 xml:space="preserve">Экспертные институты и их роль в </w:t>
      </w:r>
      <w:r w:rsidR="00131700" w:rsidRPr="00974C88">
        <w:rPr>
          <w:rFonts w:ascii="Times New Roman" w:hAnsi="Times New Roman" w:cs="Times New Roman"/>
          <w:sz w:val="25"/>
          <w:szCs w:val="25"/>
        </w:rPr>
        <w:t>социально-экономическом</w:t>
      </w:r>
      <w:r w:rsidRPr="00974C88">
        <w:rPr>
          <w:rFonts w:ascii="Times New Roman" w:hAnsi="Times New Roman" w:cs="Times New Roman"/>
          <w:sz w:val="25"/>
          <w:szCs w:val="25"/>
        </w:rPr>
        <w:t xml:space="preserve"> развитии</w:t>
      </w:r>
      <w:r w:rsidR="00131700" w:rsidRPr="00974C88">
        <w:rPr>
          <w:rFonts w:ascii="Times New Roman" w:hAnsi="Times New Roman" w:cs="Times New Roman"/>
          <w:sz w:val="25"/>
          <w:szCs w:val="25"/>
        </w:rPr>
        <w:t xml:space="preserve"> России</w:t>
      </w:r>
      <w:r w:rsidRPr="00974C88">
        <w:rPr>
          <w:rFonts w:ascii="Times New Roman" w:hAnsi="Times New Roman" w:cs="Times New Roman"/>
          <w:sz w:val="25"/>
          <w:szCs w:val="25"/>
        </w:rPr>
        <w:t>.</w:t>
      </w:r>
    </w:p>
    <w:p w:rsidR="00991807" w:rsidRPr="00974C88" w:rsidRDefault="00991807" w:rsidP="006D6195">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 xml:space="preserve">Роль ученых в обеспечении прорывных направлений </w:t>
      </w:r>
      <w:r w:rsidR="004F0BB5" w:rsidRPr="00974C88">
        <w:rPr>
          <w:rFonts w:ascii="Times New Roman" w:hAnsi="Times New Roman" w:cs="Times New Roman"/>
          <w:sz w:val="25"/>
          <w:szCs w:val="25"/>
        </w:rPr>
        <w:t xml:space="preserve">социально-экономического и научно-технологического </w:t>
      </w:r>
      <w:r w:rsidRPr="00974C88">
        <w:rPr>
          <w:rFonts w:ascii="Times New Roman" w:hAnsi="Times New Roman" w:cs="Times New Roman"/>
          <w:sz w:val="25"/>
          <w:szCs w:val="25"/>
        </w:rPr>
        <w:t xml:space="preserve">развития </w:t>
      </w:r>
      <w:r w:rsidR="004F0BB5" w:rsidRPr="00974C88">
        <w:rPr>
          <w:rFonts w:ascii="Times New Roman" w:hAnsi="Times New Roman" w:cs="Times New Roman"/>
          <w:sz w:val="25"/>
          <w:szCs w:val="25"/>
        </w:rPr>
        <w:t>России</w:t>
      </w:r>
      <w:r w:rsidRPr="00974C88">
        <w:rPr>
          <w:rFonts w:ascii="Times New Roman" w:hAnsi="Times New Roman" w:cs="Times New Roman"/>
          <w:sz w:val="25"/>
          <w:szCs w:val="25"/>
        </w:rPr>
        <w:t>.</w:t>
      </w:r>
    </w:p>
    <w:p w:rsidR="006D6195" w:rsidRPr="00974C88" w:rsidRDefault="006D6195" w:rsidP="006D6195">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Экспертные управления и экспертные советы в государственных структурах России: статус, функции, основные задачи.</w:t>
      </w:r>
    </w:p>
    <w:p w:rsidR="006D6195" w:rsidRPr="00974C88" w:rsidRDefault="006D6195" w:rsidP="006D6195">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Большие и малые экспертные группы и специфика их деятельности в современных условиях.</w:t>
      </w:r>
    </w:p>
    <w:p w:rsidR="009A6CF9" w:rsidRPr="00974C88" w:rsidRDefault="009A6CF9" w:rsidP="00476EE0">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Экспертные сообщества в России и за рубежом. Экспертные системы и экспертные сети</w:t>
      </w:r>
      <w:r w:rsidR="00476EE0">
        <w:rPr>
          <w:rFonts w:ascii="Times New Roman" w:hAnsi="Times New Roman" w:cs="Times New Roman"/>
          <w:sz w:val="25"/>
          <w:szCs w:val="25"/>
        </w:rPr>
        <w:t xml:space="preserve"> </w:t>
      </w:r>
      <w:r w:rsidR="009841E9" w:rsidRPr="00C6666A">
        <w:rPr>
          <w:rFonts w:ascii="Times New Roman" w:hAnsi="Times New Roman" w:cs="Times New Roman"/>
          <w:sz w:val="26"/>
          <w:szCs w:val="26"/>
        </w:rPr>
        <w:t>в условиях новых глобальных угроз и вызовов</w:t>
      </w:r>
      <w:r w:rsidR="00827C95" w:rsidRPr="00E03470">
        <w:rPr>
          <w:rFonts w:ascii="Times New Roman" w:hAnsi="Times New Roman" w:cs="Times New Roman"/>
          <w:sz w:val="25"/>
          <w:szCs w:val="25"/>
        </w:rPr>
        <w:t>.</w:t>
      </w:r>
    </w:p>
    <w:p w:rsidR="00164930" w:rsidRPr="00974C88" w:rsidRDefault="00164930" w:rsidP="00164930">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 xml:space="preserve">Экспертное сообщество в </w:t>
      </w:r>
      <w:r w:rsidR="009A6CF9" w:rsidRPr="00974C88">
        <w:rPr>
          <w:rFonts w:ascii="Times New Roman" w:hAnsi="Times New Roman" w:cs="Times New Roman"/>
          <w:sz w:val="25"/>
          <w:szCs w:val="25"/>
        </w:rPr>
        <w:t xml:space="preserve">российском </w:t>
      </w:r>
      <w:r w:rsidRPr="00974C88">
        <w:rPr>
          <w:rFonts w:ascii="Times New Roman" w:hAnsi="Times New Roman" w:cs="Times New Roman"/>
          <w:sz w:val="25"/>
          <w:szCs w:val="25"/>
        </w:rPr>
        <w:t>регионе</w:t>
      </w:r>
      <w:r w:rsidR="00001516" w:rsidRPr="00974C88">
        <w:rPr>
          <w:rFonts w:ascii="Times New Roman" w:hAnsi="Times New Roman" w:cs="Times New Roman"/>
          <w:sz w:val="25"/>
          <w:szCs w:val="25"/>
        </w:rPr>
        <w:t>:</w:t>
      </w:r>
      <w:r w:rsidRPr="00974C88">
        <w:rPr>
          <w:rFonts w:ascii="Times New Roman" w:hAnsi="Times New Roman" w:cs="Times New Roman"/>
          <w:sz w:val="25"/>
          <w:szCs w:val="25"/>
        </w:rPr>
        <w:t xml:space="preserve"> структура</w:t>
      </w:r>
      <w:r w:rsidR="00001516" w:rsidRPr="00974C88">
        <w:rPr>
          <w:rFonts w:ascii="Times New Roman" w:hAnsi="Times New Roman" w:cs="Times New Roman"/>
          <w:sz w:val="25"/>
          <w:szCs w:val="25"/>
        </w:rPr>
        <w:t>, новые точки опоры, спрос на инновации.</w:t>
      </w:r>
    </w:p>
    <w:p w:rsidR="007B258A" w:rsidRPr="00974C88" w:rsidRDefault="007B258A" w:rsidP="007B258A">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Экспертные платформы</w:t>
      </w:r>
      <w:r w:rsidR="00211B7E" w:rsidRPr="00974C88">
        <w:rPr>
          <w:rFonts w:ascii="Times New Roman" w:hAnsi="Times New Roman" w:cs="Times New Roman"/>
          <w:sz w:val="25"/>
          <w:szCs w:val="25"/>
        </w:rPr>
        <w:t xml:space="preserve"> в условиях цифровизации</w:t>
      </w:r>
      <w:r w:rsidR="00001516" w:rsidRPr="00974C88">
        <w:rPr>
          <w:rFonts w:ascii="Times New Roman" w:hAnsi="Times New Roman" w:cs="Times New Roman"/>
          <w:sz w:val="25"/>
          <w:szCs w:val="25"/>
        </w:rPr>
        <w:t>:</w:t>
      </w:r>
      <w:r w:rsidRPr="00974C88">
        <w:rPr>
          <w:rFonts w:ascii="Times New Roman" w:hAnsi="Times New Roman" w:cs="Times New Roman"/>
          <w:sz w:val="25"/>
          <w:szCs w:val="25"/>
        </w:rPr>
        <w:t xml:space="preserve"> цели и </w:t>
      </w:r>
      <w:r w:rsidR="00BE6C09" w:rsidRPr="00974C88">
        <w:rPr>
          <w:rFonts w:ascii="Times New Roman" w:hAnsi="Times New Roman" w:cs="Times New Roman"/>
          <w:sz w:val="25"/>
          <w:szCs w:val="25"/>
        </w:rPr>
        <w:t>механизмы</w:t>
      </w:r>
      <w:r w:rsidRPr="00974C88">
        <w:rPr>
          <w:rFonts w:ascii="Times New Roman" w:hAnsi="Times New Roman" w:cs="Times New Roman"/>
          <w:sz w:val="25"/>
          <w:szCs w:val="25"/>
        </w:rPr>
        <w:t xml:space="preserve"> функционирования.</w:t>
      </w:r>
    </w:p>
    <w:p w:rsidR="007B258A" w:rsidRPr="00974C88" w:rsidRDefault="007B258A" w:rsidP="007B258A">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 xml:space="preserve">Экспертные платформы и </w:t>
      </w:r>
      <w:r w:rsidR="00BE19FC" w:rsidRPr="00974C88">
        <w:rPr>
          <w:rFonts w:ascii="Times New Roman" w:hAnsi="Times New Roman" w:cs="Times New Roman"/>
          <w:sz w:val="25"/>
          <w:szCs w:val="25"/>
        </w:rPr>
        <w:t>их влияние на</w:t>
      </w:r>
      <w:r w:rsidRPr="00974C88">
        <w:rPr>
          <w:rFonts w:ascii="Times New Roman" w:hAnsi="Times New Roman" w:cs="Times New Roman"/>
          <w:sz w:val="25"/>
          <w:szCs w:val="25"/>
        </w:rPr>
        <w:t xml:space="preserve"> общественн</w:t>
      </w:r>
      <w:r w:rsidR="00BE19FC" w:rsidRPr="00974C88">
        <w:rPr>
          <w:rFonts w:ascii="Times New Roman" w:hAnsi="Times New Roman" w:cs="Times New Roman"/>
          <w:sz w:val="25"/>
          <w:szCs w:val="25"/>
        </w:rPr>
        <w:t>ое мнение</w:t>
      </w:r>
      <w:r w:rsidRPr="00974C88">
        <w:rPr>
          <w:rFonts w:ascii="Times New Roman" w:hAnsi="Times New Roman" w:cs="Times New Roman"/>
          <w:sz w:val="25"/>
          <w:szCs w:val="25"/>
        </w:rPr>
        <w:t>.</w:t>
      </w:r>
    </w:p>
    <w:p w:rsidR="007B258A" w:rsidRPr="00974C88" w:rsidRDefault="007B258A" w:rsidP="007B258A">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Роль экспертных платформ в достижении устойчивости общественного развития.</w:t>
      </w:r>
    </w:p>
    <w:p w:rsidR="00DC333B" w:rsidRPr="00974C88" w:rsidRDefault="00DC333B" w:rsidP="00DC333B">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Основные детерминанты экспертной деятельности</w:t>
      </w:r>
      <w:r w:rsidR="00D95231" w:rsidRPr="00974C88">
        <w:rPr>
          <w:rFonts w:ascii="Times New Roman" w:hAnsi="Times New Roman" w:cs="Times New Roman"/>
          <w:sz w:val="25"/>
          <w:szCs w:val="25"/>
        </w:rPr>
        <w:t xml:space="preserve"> в сложных условиях</w:t>
      </w:r>
      <w:r w:rsidRPr="00974C88">
        <w:rPr>
          <w:rFonts w:ascii="Times New Roman" w:hAnsi="Times New Roman" w:cs="Times New Roman"/>
          <w:sz w:val="25"/>
          <w:szCs w:val="25"/>
        </w:rPr>
        <w:t>.</w:t>
      </w:r>
    </w:p>
    <w:p w:rsidR="005D59DA" w:rsidRPr="00974C88" w:rsidRDefault="002929C5" w:rsidP="000812FB">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Экспертиза как метод</w:t>
      </w:r>
      <w:r w:rsidR="00BE6C09" w:rsidRPr="00974C88">
        <w:rPr>
          <w:rFonts w:ascii="Times New Roman" w:hAnsi="Times New Roman" w:cs="Times New Roman"/>
          <w:sz w:val="25"/>
          <w:szCs w:val="25"/>
        </w:rPr>
        <w:t xml:space="preserve"> и </w:t>
      </w:r>
      <w:r w:rsidR="00D95231" w:rsidRPr="00974C88">
        <w:rPr>
          <w:rFonts w:ascii="Times New Roman" w:hAnsi="Times New Roman" w:cs="Times New Roman"/>
          <w:sz w:val="25"/>
          <w:szCs w:val="25"/>
        </w:rPr>
        <w:t>целевая</w:t>
      </w:r>
      <w:r w:rsidRPr="00974C88">
        <w:rPr>
          <w:rFonts w:ascii="Times New Roman" w:hAnsi="Times New Roman" w:cs="Times New Roman"/>
          <w:sz w:val="25"/>
          <w:szCs w:val="25"/>
        </w:rPr>
        <w:t xml:space="preserve"> технология</w:t>
      </w:r>
      <w:r w:rsidR="00476EE0">
        <w:rPr>
          <w:rFonts w:ascii="Times New Roman" w:hAnsi="Times New Roman" w:cs="Times New Roman"/>
          <w:sz w:val="25"/>
          <w:szCs w:val="25"/>
        </w:rPr>
        <w:t xml:space="preserve"> </w:t>
      </w:r>
      <w:r w:rsidR="009841E9" w:rsidRPr="00C6666A">
        <w:rPr>
          <w:rFonts w:ascii="Times New Roman" w:hAnsi="Times New Roman" w:cs="Times New Roman"/>
          <w:sz w:val="26"/>
          <w:szCs w:val="26"/>
        </w:rPr>
        <w:t>в условиях новых глобальных угроз и вызовов</w:t>
      </w:r>
      <w:r w:rsidR="00827C95" w:rsidRPr="00974C88">
        <w:rPr>
          <w:rFonts w:ascii="Times New Roman" w:hAnsi="Times New Roman" w:cs="Times New Roman"/>
          <w:sz w:val="26"/>
          <w:szCs w:val="26"/>
        </w:rPr>
        <w:t>.</w:t>
      </w:r>
    </w:p>
    <w:p w:rsidR="002929C5" w:rsidRPr="00974C88" w:rsidRDefault="002929C5" w:rsidP="000812FB">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 xml:space="preserve">Роль личности эксперта в разработке и реализации </w:t>
      </w:r>
      <w:r w:rsidR="00D95231" w:rsidRPr="00974C88">
        <w:rPr>
          <w:rFonts w:ascii="Times New Roman" w:hAnsi="Times New Roman" w:cs="Times New Roman"/>
          <w:sz w:val="25"/>
          <w:szCs w:val="25"/>
        </w:rPr>
        <w:t xml:space="preserve">управленческих </w:t>
      </w:r>
      <w:r w:rsidRPr="00974C88">
        <w:rPr>
          <w:rFonts w:ascii="Times New Roman" w:hAnsi="Times New Roman" w:cs="Times New Roman"/>
          <w:sz w:val="25"/>
          <w:szCs w:val="25"/>
        </w:rPr>
        <w:t>решений.</w:t>
      </w:r>
      <w:r w:rsidR="009866CF" w:rsidRPr="00974C88">
        <w:rPr>
          <w:rFonts w:ascii="Times New Roman" w:hAnsi="Times New Roman" w:cs="Times New Roman"/>
          <w:sz w:val="25"/>
          <w:szCs w:val="25"/>
        </w:rPr>
        <w:t xml:space="preserve"> </w:t>
      </w:r>
      <w:r w:rsidRPr="00974C88">
        <w:rPr>
          <w:rFonts w:ascii="Times New Roman" w:hAnsi="Times New Roman" w:cs="Times New Roman"/>
          <w:sz w:val="25"/>
          <w:szCs w:val="25"/>
        </w:rPr>
        <w:t>Этика и ответственность эксперта.</w:t>
      </w:r>
    </w:p>
    <w:p w:rsidR="00D95231" w:rsidRPr="00974C88" w:rsidRDefault="00D95231" w:rsidP="00D95231">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Роль высшего образования и науки как экспертных институтов в достижении глобальной и региональной стабильности.</w:t>
      </w:r>
    </w:p>
    <w:p w:rsidR="00D95231" w:rsidRPr="00974C88" w:rsidRDefault="00046345" w:rsidP="00D95231">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lastRenderedPageBreak/>
        <w:t>В</w:t>
      </w:r>
      <w:r w:rsidR="00D95231" w:rsidRPr="00974C88">
        <w:rPr>
          <w:rFonts w:ascii="Times New Roman" w:hAnsi="Times New Roman" w:cs="Times New Roman"/>
          <w:sz w:val="25"/>
          <w:szCs w:val="25"/>
        </w:rPr>
        <w:t>узы России как экспертные центры</w:t>
      </w:r>
      <w:r w:rsidR="00E61B5B" w:rsidRPr="00974C88">
        <w:rPr>
          <w:rFonts w:ascii="Times New Roman" w:hAnsi="Times New Roman" w:cs="Times New Roman"/>
          <w:sz w:val="25"/>
          <w:szCs w:val="25"/>
        </w:rPr>
        <w:t xml:space="preserve"> </w:t>
      </w:r>
      <w:r w:rsidR="009841E9" w:rsidRPr="00C6666A">
        <w:rPr>
          <w:rFonts w:ascii="Times New Roman" w:hAnsi="Times New Roman" w:cs="Times New Roman"/>
          <w:sz w:val="26"/>
          <w:szCs w:val="26"/>
        </w:rPr>
        <w:t>в условиях новых глобальных угроз и вызовов</w:t>
      </w:r>
      <w:r w:rsidR="00D95231" w:rsidRPr="00974C88">
        <w:rPr>
          <w:rFonts w:ascii="Times New Roman" w:hAnsi="Times New Roman" w:cs="Times New Roman"/>
          <w:sz w:val="25"/>
          <w:szCs w:val="25"/>
        </w:rPr>
        <w:t>.</w:t>
      </w:r>
    </w:p>
    <w:p w:rsidR="002929C5" w:rsidRPr="00974C88" w:rsidRDefault="002929C5" w:rsidP="000812FB">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 xml:space="preserve">Университет как </w:t>
      </w:r>
      <w:r w:rsidR="006A3460" w:rsidRPr="00974C88">
        <w:rPr>
          <w:rFonts w:ascii="Times New Roman" w:hAnsi="Times New Roman" w:cs="Times New Roman"/>
          <w:sz w:val="25"/>
          <w:szCs w:val="25"/>
        </w:rPr>
        <w:t xml:space="preserve">научный и </w:t>
      </w:r>
      <w:r w:rsidRPr="00974C88">
        <w:rPr>
          <w:rFonts w:ascii="Times New Roman" w:hAnsi="Times New Roman" w:cs="Times New Roman"/>
          <w:sz w:val="25"/>
          <w:szCs w:val="25"/>
        </w:rPr>
        <w:t xml:space="preserve">экспертный центр в </w:t>
      </w:r>
      <w:r w:rsidR="00D95231" w:rsidRPr="00974C88">
        <w:rPr>
          <w:rFonts w:ascii="Times New Roman" w:hAnsi="Times New Roman" w:cs="Times New Roman"/>
          <w:sz w:val="25"/>
          <w:szCs w:val="25"/>
        </w:rPr>
        <w:t>российском</w:t>
      </w:r>
      <w:r w:rsidRPr="00974C88">
        <w:rPr>
          <w:rFonts w:ascii="Times New Roman" w:hAnsi="Times New Roman" w:cs="Times New Roman"/>
          <w:sz w:val="25"/>
          <w:szCs w:val="25"/>
        </w:rPr>
        <w:t xml:space="preserve"> регионе.</w:t>
      </w:r>
    </w:p>
    <w:p w:rsidR="002D05AC" w:rsidRPr="00974C88" w:rsidRDefault="007B258A" w:rsidP="000812FB">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Специфика формирования экспертных групп: принципы, технологии, кадровая политика</w:t>
      </w:r>
      <w:r w:rsidR="002D05AC" w:rsidRPr="00974C88">
        <w:rPr>
          <w:rFonts w:ascii="Times New Roman" w:hAnsi="Times New Roman" w:cs="Times New Roman"/>
          <w:sz w:val="25"/>
          <w:szCs w:val="25"/>
        </w:rPr>
        <w:t>.</w:t>
      </w:r>
    </w:p>
    <w:p w:rsidR="002929C5" w:rsidRPr="00974C88" w:rsidRDefault="00C83AB4" w:rsidP="000812FB">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Традиции и инновации в осуществлении э</w:t>
      </w:r>
      <w:r w:rsidR="002929C5" w:rsidRPr="00974C88">
        <w:rPr>
          <w:rFonts w:ascii="Times New Roman" w:hAnsi="Times New Roman" w:cs="Times New Roman"/>
          <w:sz w:val="25"/>
          <w:szCs w:val="25"/>
        </w:rPr>
        <w:t>кспертн</w:t>
      </w:r>
      <w:r w:rsidRPr="00974C88">
        <w:rPr>
          <w:rFonts w:ascii="Times New Roman" w:hAnsi="Times New Roman" w:cs="Times New Roman"/>
          <w:sz w:val="25"/>
          <w:szCs w:val="25"/>
        </w:rPr>
        <w:t>ой</w:t>
      </w:r>
      <w:r w:rsidR="002929C5" w:rsidRPr="00974C88">
        <w:rPr>
          <w:rFonts w:ascii="Times New Roman" w:hAnsi="Times New Roman" w:cs="Times New Roman"/>
          <w:sz w:val="25"/>
          <w:szCs w:val="25"/>
        </w:rPr>
        <w:t xml:space="preserve"> деятельност</w:t>
      </w:r>
      <w:r w:rsidRPr="00974C88">
        <w:rPr>
          <w:rFonts w:ascii="Times New Roman" w:hAnsi="Times New Roman" w:cs="Times New Roman"/>
          <w:sz w:val="25"/>
          <w:szCs w:val="25"/>
        </w:rPr>
        <w:t>и</w:t>
      </w:r>
      <w:r w:rsidR="002929C5" w:rsidRPr="00974C88">
        <w:rPr>
          <w:rFonts w:ascii="Times New Roman" w:hAnsi="Times New Roman" w:cs="Times New Roman"/>
          <w:sz w:val="25"/>
          <w:szCs w:val="25"/>
        </w:rPr>
        <w:t xml:space="preserve"> в городе и регионе</w:t>
      </w:r>
      <w:r w:rsidRPr="00974C88">
        <w:rPr>
          <w:rFonts w:ascii="Times New Roman" w:hAnsi="Times New Roman" w:cs="Times New Roman"/>
          <w:sz w:val="25"/>
          <w:szCs w:val="25"/>
        </w:rPr>
        <w:t xml:space="preserve"> и н</w:t>
      </w:r>
      <w:r w:rsidR="002929C5" w:rsidRPr="00974C88">
        <w:rPr>
          <w:rFonts w:ascii="Times New Roman" w:hAnsi="Times New Roman" w:cs="Times New Roman"/>
          <w:sz w:val="25"/>
          <w:szCs w:val="25"/>
        </w:rPr>
        <w:t>овые стандарты проведения экспертиз.</w:t>
      </w:r>
    </w:p>
    <w:p w:rsidR="00E07E97" w:rsidRPr="00974C88" w:rsidRDefault="00596A60" w:rsidP="00E07E97">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Р</w:t>
      </w:r>
      <w:r w:rsidR="00A86107" w:rsidRPr="00974C88">
        <w:rPr>
          <w:rFonts w:ascii="Times New Roman" w:hAnsi="Times New Roman" w:cs="Times New Roman"/>
          <w:sz w:val="25"/>
          <w:szCs w:val="25"/>
        </w:rPr>
        <w:t>азвитие р</w:t>
      </w:r>
      <w:r w:rsidRPr="00974C88">
        <w:rPr>
          <w:rFonts w:ascii="Times New Roman" w:hAnsi="Times New Roman" w:cs="Times New Roman"/>
          <w:sz w:val="25"/>
          <w:szCs w:val="25"/>
        </w:rPr>
        <w:t>ын</w:t>
      </w:r>
      <w:r w:rsidR="00A86107" w:rsidRPr="00974C88">
        <w:rPr>
          <w:rFonts w:ascii="Times New Roman" w:hAnsi="Times New Roman" w:cs="Times New Roman"/>
          <w:sz w:val="25"/>
          <w:szCs w:val="25"/>
        </w:rPr>
        <w:t>ка интеллектуальных и</w:t>
      </w:r>
      <w:r w:rsidRPr="00974C88">
        <w:rPr>
          <w:rFonts w:ascii="Times New Roman" w:hAnsi="Times New Roman" w:cs="Times New Roman"/>
          <w:sz w:val="25"/>
          <w:szCs w:val="25"/>
        </w:rPr>
        <w:t xml:space="preserve"> экспертных услуг</w:t>
      </w:r>
      <w:r w:rsidR="00A86107" w:rsidRPr="00974C88">
        <w:rPr>
          <w:rFonts w:ascii="Times New Roman" w:hAnsi="Times New Roman" w:cs="Times New Roman"/>
          <w:sz w:val="25"/>
          <w:szCs w:val="25"/>
        </w:rPr>
        <w:t xml:space="preserve"> в России</w:t>
      </w:r>
      <w:r w:rsidRPr="00974C88">
        <w:rPr>
          <w:rFonts w:ascii="Times New Roman" w:hAnsi="Times New Roman" w:cs="Times New Roman"/>
          <w:sz w:val="25"/>
          <w:szCs w:val="25"/>
        </w:rPr>
        <w:t>.</w:t>
      </w:r>
    </w:p>
    <w:p w:rsidR="00E07E97" w:rsidRPr="00974C88" w:rsidRDefault="00E07E97" w:rsidP="00E07E97">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Современные экспертные практики в России и за рубежом</w:t>
      </w:r>
      <w:r w:rsidR="00476EE0">
        <w:rPr>
          <w:rFonts w:ascii="Times New Roman" w:hAnsi="Times New Roman" w:cs="Times New Roman"/>
          <w:sz w:val="25"/>
          <w:szCs w:val="25"/>
        </w:rPr>
        <w:t xml:space="preserve"> </w:t>
      </w:r>
      <w:r w:rsidR="009841E9" w:rsidRPr="00C6666A">
        <w:rPr>
          <w:rFonts w:ascii="Times New Roman" w:hAnsi="Times New Roman" w:cs="Times New Roman"/>
          <w:sz w:val="26"/>
          <w:szCs w:val="26"/>
        </w:rPr>
        <w:t>в условиях новых глобальных угроз и вызовов</w:t>
      </w:r>
      <w:r w:rsidR="00827C95" w:rsidRPr="00E03470">
        <w:rPr>
          <w:rFonts w:ascii="Times New Roman" w:hAnsi="Times New Roman" w:cs="Times New Roman"/>
          <w:sz w:val="25"/>
          <w:szCs w:val="25"/>
        </w:rPr>
        <w:t>.</w:t>
      </w:r>
    </w:p>
    <w:p w:rsidR="00C46AD3" w:rsidRPr="00974C88" w:rsidRDefault="00C46AD3" w:rsidP="00055C62">
      <w:pPr>
        <w:pStyle w:val="ad"/>
        <w:tabs>
          <w:tab w:val="left" w:pos="1134"/>
        </w:tabs>
        <w:spacing w:after="0" w:line="240" w:lineRule="auto"/>
        <w:ind w:left="0" w:firstLine="709"/>
        <w:jc w:val="both"/>
        <w:rPr>
          <w:rFonts w:ascii="Times New Roman" w:hAnsi="Times New Roman" w:cs="Times New Roman"/>
          <w:i/>
          <w:sz w:val="10"/>
          <w:szCs w:val="10"/>
        </w:rPr>
      </w:pPr>
    </w:p>
    <w:p w:rsidR="00B51AC7" w:rsidRPr="00974C88" w:rsidRDefault="004311D1" w:rsidP="006C4A56">
      <w:pPr>
        <w:pStyle w:val="ad"/>
        <w:tabs>
          <w:tab w:val="left" w:pos="1134"/>
        </w:tabs>
        <w:spacing w:after="240"/>
        <w:ind w:left="0" w:firstLine="709"/>
        <w:rPr>
          <w:rFonts w:ascii="Times New Roman" w:hAnsi="Times New Roman" w:cs="Times New Roman"/>
          <w:b/>
          <w:bCs/>
          <w:i/>
          <w:color w:val="002060"/>
          <w:sz w:val="25"/>
          <w:szCs w:val="25"/>
        </w:rPr>
      </w:pPr>
      <w:r w:rsidRPr="00974C88">
        <w:rPr>
          <w:rFonts w:ascii="Times New Roman" w:hAnsi="Times New Roman" w:cs="Times New Roman"/>
          <w:b/>
          <w:bCs/>
          <w:i/>
          <w:color w:val="002060"/>
          <w:sz w:val="25"/>
          <w:szCs w:val="25"/>
        </w:rPr>
        <w:t>Экспертная культура в России</w:t>
      </w:r>
      <w:r w:rsidR="00FE3D26" w:rsidRPr="00974C88">
        <w:t xml:space="preserve"> </w:t>
      </w:r>
      <w:r w:rsidR="00FE3D26" w:rsidRPr="00974C88">
        <w:rPr>
          <w:rFonts w:ascii="Times New Roman" w:hAnsi="Times New Roman" w:cs="Times New Roman"/>
          <w:b/>
          <w:bCs/>
          <w:i/>
          <w:color w:val="002060"/>
          <w:sz w:val="25"/>
          <w:szCs w:val="25"/>
        </w:rPr>
        <w:t>и мире</w:t>
      </w:r>
    </w:p>
    <w:p w:rsidR="00A86107" w:rsidRPr="00974C88" w:rsidRDefault="00A86107" w:rsidP="00A86107">
      <w:pPr>
        <w:pStyle w:val="ad"/>
        <w:numPr>
          <w:ilvl w:val="0"/>
          <w:numId w:val="1"/>
        </w:numPr>
        <w:tabs>
          <w:tab w:val="left" w:pos="1134"/>
        </w:tabs>
        <w:spacing w:before="240"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Культу</w:t>
      </w:r>
      <w:r w:rsidR="00800A45" w:rsidRPr="00974C88">
        <w:rPr>
          <w:rFonts w:ascii="Times New Roman" w:hAnsi="Times New Roman" w:cs="Times New Roman"/>
          <w:sz w:val="25"/>
          <w:szCs w:val="25"/>
        </w:rPr>
        <w:t>ра проведения научных экспертиз: отечественный и зарубежный опыт.</w:t>
      </w:r>
    </w:p>
    <w:p w:rsidR="00753241" w:rsidRPr="00974C88" w:rsidRDefault="00753241" w:rsidP="00753241">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Экспертиза социально значимых проектов в России.</w:t>
      </w:r>
    </w:p>
    <w:p w:rsidR="00FC7B5D" w:rsidRPr="00974C88" w:rsidRDefault="00FC7B5D" w:rsidP="00C127EC">
      <w:pPr>
        <w:pStyle w:val="ad"/>
        <w:numPr>
          <w:ilvl w:val="0"/>
          <w:numId w:val="1"/>
        </w:numPr>
        <w:tabs>
          <w:tab w:val="left" w:pos="1134"/>
        </w:tabs>
        <w:spacing w:before="240"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Экспертная культура как технологическая культура.</w:t>
      </w:r>
    </w:p>
    <w:p w:rsidR="00943634" w:rsidRPr="00974C88" w:rsidRDefault="004311D1" w:rsidP="00C127EC">
      <w:pPr>
        <w:pStyle w:val="ad"/>
        <w:numPr>
          <w:ilvl w:val="0"/>
          <w:numId w:val="1"/>
        </w:numPr>
        <w:tabs>
          <w:tab w:val="left" w:pos="1134"/>
        </w:tabs>
        <w:spacing w:before="240"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Экспертные технологии, политические технологии и информационные технологии: основные аспекты взаимосвязи</w:t>
      </w:r>
      <w:r w:rsidR="00943634" w:rsidRPr="00974C88">
        <w:rPr>
          <w:rFonts w:ascii="Times New Roman" w:hAnsi="Times New Roman" w:cs="Times New Roman"/>
          <w:sz w:val="25"/>
          <w:szCs w:val="25"/>
        </w:rPr>
        <w:t>.</w:t>
      </w:r>
    </w:p>
    <w:p w:rsidR="00313EDB" w:rsidRPr="00974C88" w:rsidRDefault="00313EDB" w:rsidP="00313EDB">
      <w:pPr>
        <w:pStyle w:val="ad"/>
        <w:numPr>
          <w:ilvl w:val="0"/>
          <w:numId w:val="1"/>
        </w:numPr>
        <w:tabs>
          <w:tab w:val="left" w:pos="1134"/>
        </w:tabs>
        <w:spacing w:before="240"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Методология экспертного анализа и оценки.</w:t>
      </w:r>
    </w:p>
    <w:p w:rsidR="004311D1" w:rsidRPr="00974C88" w:rsidRDefault="00B621BE" w:rsidP="00C127EC">
      <w:pPr>
        <w:pStyle w:val="ad"/>
        <w:numPr>
          <w:ilvl w:val="0"/>
          <w:numId w:val="1"/>
        </w:numPr>
        <w:tabs>
          <w:tab w:val="left" w:pos="1134"/>
        </w:tabs>
        <w:spacing w:before="240"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Культура социологической экспертизы.</w:t>
      </w:r>
      <w:r w:rsidR="002F086B" w:rsidRPr="00974C88">
        <w:rPr>
          <w:rFonts w:ascii="Times New Roman" w:hAnsi="Times New Roman" w:cs="Times New Roman"/>
          <w:sz w:val="25"/>
          <w:szCs w:val="25"/>
        </w:rPr>
        <w:t xml:space="preserve"> Социологические исследования в организационно-управленческой деятельности.</w:t>
      </w:r>
    </w:p>
    <w:p w:rsidR="00B621BE" w:rsidRPr="00974C88" w:rsidRDefault="002F086B" w:rsidP="00A86107">
      <w:pPr>
        <w:pStyle w:val="ad"/>
        <w:numPr>
          <w:ilvl w:val="0"/>
          <w:numId w:val="1"/>
        </w:numPr>
        <w:tabs>
          <w:tab w:val="left" w:pos="1134"/>
        </w:tabs>
        <w:spacing w:before="240"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 xml:space="preserve">Культура согласия и культура несогласия в политике </w:t>
      </w:r>
      <w:r w:rsidR="00BC3B10" w:rsidRPr="00974C88">
        <w:rPr>
          <w:rFonts w:ascii="Times New Roman" w:hAnsi="Times New Roman" w:cs="Times New Roman"/>
          <w:sz w:val="25"/>
          <w:szCs w:val="25"/>
        </w:rPr>
        <w:t>(</w:t>
      </w:r>
      <w:r w:rsidRPr="00974C88">
        <w:rPr>
          <w:rFonts w:ascii="Times New Roman" w:hAnsi="Times New Roman" w:cs="Times New Roman"/>
          <w:sz w:val="25"/>
          <w:szCs w:val="25"/>
        </w:rPr>
        <w:t>к</w:t>
      </w:r>
      <w:r w:rsidR="00B621BE" w:rsidRPr="00974C88">
        <w:rPr>
          <w:rFonts w:ascii="Times New Roman" w:hAnsi="Times New Roman" w:cs="Times New Roman"/>
          <w:sz w:val="25"/>
          <w:szCs w:val="25"/>
        </w:rPr>
        <w:t>ультура переговоров как экспертная культура</w:t>
      </w:r>
      <w:r w:rsidRPr="00974C88">
        <w:rPr>
          <w:rFonts w:ascii="Times New Roman" w:hAnsi="Times New Roman" w:cs="Times New Roman"/>
          <w:sz w:val="25"/>
          <w:szCs w:val="25"/>
        </w:rPr>
        <w:t>, м</w:t>
      </w:r>
      <w:r w:rsidR="00B621BE" w:rsidRPr="00974C88">
        <w:rPr>
          <w:rFonts w:ascii="Times New Roman" w:hAnsi="Times New Roman" w:cs="Times New Roman"/>
          <w:sz w:val="25"/>
          <w:szCs w:val="25"/>
        </w:rPr>
        <w:t>есто компромиссов в экспертной культуре</w:t>
      </w:r>
      <w:r w:rsidR="00BC3B10" w:rsidRPr="00974C88">
        <w:rPr>
          <w:rFonts w:ascii="Times New Roman" w:hAnsi="Times New Roman" w:cs="Times New Roman"/>
          <w:sz w:val="25"/>
          <w:szCs w:val="25"/>
        </w:rPr>
        <w:t xml:space="preserve"> и др.)</w:t>
      </w:r>
      <w:r w:rsidR="00B621BE" w:rsidRPr="00974C88">
        <w:rPr>
          <w:rFonts w:ascii="Times New Roman" w:hAnsi="Times New Roman" w:cs="Times New Roman"/>
          <w:sz w:val="25"/>
          <w:szCs w:val="25"/>
        </w:rPr>
        <w:t>.</w:t>
      </w:r>
    </w:p>
    <w:p w:rsidR="004F0BB5" w:rsidRPr="00974C88" w:rsidRDefault="004F0BB5" w:rsidP="00C127EC">
      <w:pPr>
        <w:pStyle w:val="ad"/>
        <w:numPr>
          <w:ilvl w:val="0"/>
          <w:numId w:val="1"/>
        </w:numPr>
        <w:tabs>
          <w:tab w:val="left" w:pos="1134"/>
        </w:tabs>
        <w:spacing w:before="240"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Экспертная культура как антикризисная культура</w:t>
      </w:r>
      <w:r w:rsidR="002F086B" w:rsidRPr="00974C88">
        <w:rPr>
          <w:rFonts w:ascii="Times New Roman" w:hAnsi="Times New Roman" w:cs="Times New Roman"/>
          <w:sz w:val="25"/>
          <w:szCs w:val="25"/>
        </w:rPr>
        <w:t>: ментальные основания</w:t>
      </w:r>
      <w:r w:rsidRPr="00974C88">
        <w:rPr>
          <w:rFonts w:ascii="Times New Roman" w:hAnsi="Times New Roman" w:cs="Times New Roman"/>
          <w:sz w:val="25"/>
          <w:szCs w:val="25"/>
        </w:rPr>
        <w:t>.</w:t>
      </w:r>
    </w:p>
    <w:p w:rsidR="00B621BE" w:rsidRPr="00974C88" w:rsidRDefault="00B621BE" w:rsidP="00C127EC">
      <w:pPr>
        <w:pStyle w:val="ad"/>
        <w:numPr>
          <w:ilvl w:val="0"/>
          <w:numId w:val="1"/>
        </w:numPr>
        <w:tabs>
          <w:tab w:val="left" w:pos="1134"/>
        </w:tabs>
        <w:spacing w:before="240"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Роль эксперт</w:t>
      </w:r>
      <w:r w:rsidR="002F086B" w:rsidRPr="00974C88">
        <w:rPr>
          <w:rFonts w:ascii="Times New Roman" w:hAnsi="Times New Roman" w:cs="Times New Roman"/>
          <w:sz w:val="25"/>
          <w:szCs w:val="25"/>
        </w:rPr>
        <w:t>ного сообщества</w:t>
      </w:r>
      <w:r w:rsidRPr="00974C88">
        <w:rPr>
          <w:rFonts w:ascii="Times New Roman" w:hAnsi="Times New Roman" w:cs="Times New Roman"/>
          <w:sz w:val="25"/>
          <w:szCs w:val="25"/>
        </w:rPr>
        <w:t xml:space="preserve"> в реализации </w:t>
      </w:r>
      <w:r w:rsidR="002F086B" w:rsidRPr="00974C88">
        <w:rPr>
          <w:rFonts w:ascii="Times New Roman" w:hAnsi="Times New Roman" w:cs="Times New Roman"/>
          <w:sz w:val="25"/>
          <w:szCs w:val="25"/>
        </w:rPr>
        <w:t xml:space="preserve">национальных стратегий в России (социально-экономического развития, </w:t>
      </w:r>
      <w:r w:rsidRPr="00974C88">
        <w:rPr>
          <w:rFonts w:ascii="Times New Roman" w:hAnsi="Times New Roman" w:cs="Times New Roman"/>
          <w:sz w:val="25"/>
          <w:szCs w:val="25"/>
        </w:rPr>
        <w:t>национальной безопасности</w:t>
      </w:r>
      <w:r w:rsidR="002F086B" w:rsidRPr="00974C88">
        <w:rPr>
          <w:rFonts w:ascii="Times New Roman" w:hAnsi="Times New Roman" w:cs="Times New Roman"/>
          <w:sz w:val="25"/>
          <w:szCs w:val="25"/>
        </w:rPr>
        <w:t>, миграционного и демографического развития и др.).</w:t>
      </w:r>
    </w:p>
    <w:p w:rsidR="00CE2A35" w:rsidRPr="00974C88" w:rsidRDefault="001869AB" w:rsidP="00C127EC">
      <w:pPr>
        <w:pStyle w:val="ad"/>
        <w:numPr>
          <w:ilvl w:val="0"/>
          <w:numId w:val="1"/>
        </w:numPr>
        <w:tabs>
          <w:tab w:val="left" w:pos="1134"/>
        </w:tabs>
        <w:spacing w:before="240"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Роль</w:t>
      </w:r>
      <w:r w:rsidR="00CE2A35" w:rsidRPr="00974C88">
        <w:rPr>
          <w:rFonts w:ascii="Times New Roman" w:hAnsi="Times New Roman" w:cs="Times New Roman"/>
          <w:sz w:val="25"/>
          <w:szCs w:val="25"/>
        </w:rPr>
        <w:t xml:space="preserve"> СМИ в реализации экспертной культуры и экспертного знания</w:t>
      </w:r>
      <w:r w:rsidR="00476EE0">
        <w:rPr>
          <w:rFonts w:ascii="Times New Roman" w:hAnsi="Times New Roman" w:cs="Times New Roman"/>
          <w:sz w:val="25"/>
          <w:szCs w:val="25"/>
        </w:rPr>
        <w:t xml:space="preserve"> </w:t>
      </w:r>
      <w:r w:rsidR="009841E9" w:rsidRPr="00C6666A">
        <w:rPr>
          <w:rFonts w:ascii="Times New Roman" w:hAnsi="Times New Roman" w:cs="Times New Roman"/>
          <w:sz w:val="26"/>
          <w:szCs w:val="26"/>
        </w:rPr>
        <w:t>в условиях новых глобальных угроз и вызовов</w:t>
      </w:r>
      <w:r w:rsidR="00827C95" w:rsidRPr="00E03470">
        <w:rPr>
          <w:rFonts w:ascii="Times New Roman" w:hAnsi="Times New Roman" w:cs="Times New Roman"/>
          <w:sz w:val="25"/>
          <w:szCs w:val="25"/>
        </w:rPr>
        <w:t>.</w:t>
      </w:r>
    </w:p>
    <w:p w:rsidR="00B51AC7" w:rsidRPr="00974C88" w:rsidRDefault="00B51AC7" w:rsidP="009879D2">
      <w:pPr>
        <w:pStyle w:val="ad"/>
        <w:tabs>
          <w:tab w:val="left" w:pos="1134"/>
        </w:tabs>
        <w:spacing w:after="0" w:line="240" w:lineRule="auto"/>
        <w:ind w:left="0" w:firstLine="709"/>
        <w:jc w:val="both"/>
        <w:rPr>
          <w:rFonts w:ascii="Times New Roman" w:hAnsi="Times New Roman" w:cs="Times New Roman"/>
          <w:i/>
          <w:sz w:val="10"/>
          <w:szCs w:val="10"/>
        </w:rPr>
      </w:pPr>
    </w:p>
    <w:p w:rsidR="00B51AC7" w:rsidRPr="00974C88" w:rsidRDefault="00210F2A" w:rsidP="004F0BB5">
      <w:pPr>
        <w:pStyle w:val="ad"/>
        <w:tabs>
          <w:tab w:val="left" w:pos="1134"/>
        </w:tabs>
        <w:spacing w:after="120" w:line="240" w:lineRule="auto"/>
        <w:ind w:left="0" w:firstLine="709"/>
        <w:contextualSpacing w:val="0"/>
        <w:jc w:val="both"/>
        <w:rPr>
          <w:rFonts w:ascii="Times New Roman" w:hAnsi="Times New Roman" w:cs="Times New Roman"/>
          <w:b/>
          <w:bCs/>
          <w:i/>
          <w:color w:val="002060"/>
          <w:sz w:val="25"/>
          <w:szCs w:val="25"/>
        </w:rPr>
      </w:pPr>
      <w:r w:rsidRPr="00974C88">
        <w:rPr>
          <w:rFonts w:ascii="Times New Roman" w:hAnsi="Times New Roman" w:cs="Times New Roman"/>
          <w:b/>
          <w:bCs/>
          <w:i/>
          <w:color w:val="002060"/>
          <w:sz w:val="25"/>
          <w:szCs w:val="25"/>
        </w:rPr>
        <w:t>Общественная экспертиза: р</w:t>
      </w:r>
      <w:r w:rsidR="00B621BE" w:rsidRPr="00974C88">
        <w:rPr>
          <w:rFonts w:ascii="Times New Roman" w:hAnsi="Times New Roman" w:cs="Times New Roman"/>
          <w:b/>
          <w:bCs/>
          <w:i/>
          <w:color w:val="002060"/>
          <w:sz w:val="25"/>
          <w:szCs w:val="25"/>
        </w:rPr>
        <w:t>оль субъектов общественного контроля в реализации управленческих решений</w:t>
      </w:r>
    </w:p>
    <w:p w:rsidR="00EA4582" w:rsidRPr="00974C88" w:rsidRDefault="00EA4582" w:rsidP="00EA4582">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Общественная экспертиза: принципы, методы, технологии.</w:t>
      </w:r>
    </w:p>
    <w:p w:rsidR="00BB7F50" w:rsidRPr="00974C88" w:rsidRDefault="00B621BE" w:rsidP="00DF6D93">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Общественные палаты субъектов РФ: специфика экспертной деятельности</w:t>
      </w:r>
      <w:r w:rsidR="00AE6D08" w:rsidRPr="00974C88">
        <w:rPr>
          <w:rFonts w:ascii="Times New Roman" w:hAnsi="Times New Roman" w:cs="Times New Roman"/>
          <w:sz w:val="25"/>
          <w:szCs w:val="25"/>
        </w:rPr>
        <w:t>.</w:t>
      </w:r>
    </w:p>
    <w:p w:rsidR="00B621BE" w:rsidRPr="00CA6F04" w:rsidRDefault="00B621BE" w:rsidP="00DF6D93">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 xml:space="preserve">Общественные советы при исполнительных органах власти: задачи и приоритетные </w:t>
      </w:r>
      <w:r w:rsidRPr="00CA6F04">
        <w:rPr>
          <w:rFonts w:ascii="Times New Roman" w:hAnsi="Times New Roman" w:cs="Times New Roman"/>
          <w:sz w:val="25"/>
          <w:szCs w:val="25"/>
        </w:rPr>
        <w:t>направления экспертной деятельности.</w:t>
      </w:r>
    </w:p>
    <w:p w:rsidR="00B621BE" w:rsidRPr="00CA6F04" w:rsidRDefault="006A44EB" w:rsidP="00DF6D93">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CA6F04">
        <w:rPr>
          <w:rFonts w:ascii="Times New Roman" w:hAnsi="Times New Roman" w:cs="Times New Roman"/>
          <w:sz w:val="25"/>
          <w:szCs w:val="25"/>
        </w:rPr>
        <w:t>Общественный</w:t>
      </w:r>
      <w:r w:rsidR="00B621BE" w:rsidRPr="00CA6F04">
        <w:rPr>
          <w:rFonts w:ascii="Times New Roman" w:hAnsi="Times New Roman" w:cs="Times New Roman"/>
          <w:sz w:val="25"/>
          <w:szCs w:val="25"/>
        </w:rPr>
        <w:t xml:space="preserve"> контроль и гражданский мониторинг</w:t>
      </w:r>
      <w:r w:rsidR="004F0BB5" w:rsidRPr="00CA6F04">
        <w:rPr>
          <w:rFonts w:ascii="Times New Roman" w:hAnsi="Times New Roman" w:cs="Times New Roman"/>
          <w:sz w:val="25"/>
          <w:szCs w:val="25"/>
        </w:rPr>
        <w:t xml:space="preserve">: принципы, механизмы, </w:t>
      </w:r>
      <w:r w:rsidR="00EA4582" w:rsidRPr="00CA6F04">
        <w:rPr>
          <w:rFonts w:ascii="Times New Roman" w:hAnsi="Times New Roman" w:cs="Times New Roman"/>
          <w:sz w:val="25"/>
          <w:szCs w:val="25"/>
        </w:rPr>
        <w:t>эффективность.</w:t>
      </w:r>
    </w:p>
    <w:p w:rsidR="00EC4517" w:rsidRPr="00CA6F04" w:rsidRDefault="00EC4517" w:rsidP="00DF6D93">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CA6F04">
        <w:rPr>
          <w:rFonts w:ascii="Times New Roman" w:hAnsi="Times New Roman" w:cs="Times New Roman"/>
          <w:sz w:val="25"/>
          <w:szCs w:val="25"/>
        </w:rPr>
        <w:t>Антикоррупционная экспертиза: понятие сущность, виды.</w:t>
      </w:r>
    </w:p>
    <w:p w:rsidR="00EC4517" w:rsidRPr="00CA6F04" w:rsidRDefault="00EC4517" w:rsidP="00DF6D93">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CA6F04">
        <w:rPr>
          <w:rFonts w:ascii="Times New Roman" w:hAnsi="Times New Roman" w:cs="Times New Roman"/>
          <w:sz w:val="25"/>
          <w:szCs w:val="25"/>
        </w:rPr>
        <w:t>Принципы и условия повышения эффективности антикоррупционных процедур при реализации политики в разных сферах (наука, образование, культура, экономика, ЖКХ, демография и др.).</w:t>
      </w:r>
    </w:p>
    <w:p w:rsidR="00B621BE" w:rsidRPr="00CA6F04" w:rsidRDefault="00B621BE" w:rsidP="00DF6D93">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CA6F04">
        <w:rPr>
          <w:rFonts w:ascii="Times New Roman" w:hAnsi="Times New Roman" w:cs="Times New Roman"/>
          <w:sz w:val="25"/>
          <w:szCs w:val="25"/>
        </w:rPr>
        <w:t>Общественные мониторинги как социальная технология.</w:t>
      </w:r>
    </w:p>
    <w:p w:rsidR="00301CB2" w:rsidRPr="00974C88" w:rsidRDefault="00301CB2" w:rsidP="00301CB2">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CA6F04">
        <w:rPr>
          <w:rFonts w:ascii="Times New Roman" w:hAnsi="Times New Roman" w:cs="Times New Roman"/>
          <w:sz w:val="25"/>
          <w:szCs w:val="25"/>
        </w:rPr>
        <w:t xml:space="preserve">Участие </w:t>
      </w:r>
      <w:r w:rsidR="00264BE5" w:rsidRPr="00CA6F04">
        <w:rPr>
          <w:rFonts w:ascii="Times New Roman" w:hAnsi="Times New Roman" w:cs="Times New Roman"/>
          <w:sz w:val="25"/>
          <w:szCs w:val="25"/>
        </w:rPr>
        <w:t xml:space="preserve">институтов </w:t>
      </w:r>
      <w:r w:rsidRPr="00CA6F04">
        <w:rPr>
          <w:rFonts w:ascii="Times New Roman" w:hAnsi="Times New Roman" w:cs="Times New Roman"/>
          <w:sz w:val="25"/>
          <w:szCs w:val="25"/>
        </w:rPr>
        <w:t>гражданского общества в</w:t>
      </w:r>
      <w:r w:rsidR="000535FB" w:rsidRPr="00CA6F04">
        <w:rPr>
          <w:rFonts w:ascii="Times New Roman" w:hAnsi="Times New Roman" w:cs="Times New Roman"/>
          <w:sz w:val="25"/>
          <w:szCs w:val="25"/>
        </w:rPr>
        <w:t xml:space="preserve"> информационно-технологическом и</w:t>
      </w:r>
      <w:r w:rsidRPr="00CA6F04">
        <w:rPr>
          <w:rFonts w:ascii="Times New Roman" w:hAnsi="Times New Roman" w:cs="Times New Roman"/>
          <w:sz w:val="25"/>
          <w:szCs w:val="25"/>
        </w:rPr>
        <w:t xml:space="preserve"> экспертно</w:t>
      </w:r>
      <w:r w:rsidR="000535FB" w:rsidRPr="00CA6F04">
        <w:rPr>
          <w:rFonts w:ascii="Times New Roman" w:hAnsi="Times New Roman" w:cs="Times New Roman"/>
          <w:sz w:val="25"/>
          <w:szCs w:val="25"/>
        </w:rPr>
        <w:t>-аналитическом</w:t>
      </w:r>
      <w:r w:rsidRPr="00CA6F04">
        <w:rPr>
          <w:rFonts w:ascii="Times New Roman" w:hAnsi="Times New Roman" w:cs="Times New Roman"/>
          <w:sz w:val="25"/>
          <w:szCs w:val="25"/>
        </w:rPr>
        <w:t xml:space="preserve"> обеспечении</w:t>
      </w:r>
      <w:r w:rsidRPr="00974C88">
        <w:rPr>
          <w:rFonts w:ascii="Times New Roman" w:hAnsi="Times New Roman" w:cs="Times New Roman"/>
          <w:sz w:val="25"/>
          <w:szCs w:val="25"/>
        </w:rPr>
        <w:t xml:space="preserve"> управленческих решений.</w:t>
      </w:r>
    </w:p>
    <w:p w:rsidR="00D177D3" w:rsidRPr="00974C88" w:rsidRDefault="00D177D3" w:rsidP="00301CB2">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 xml:space="preserve">Роль институтов общественного контроля в реализации управленческих решений </w:t>
      </w:r>
      <w:r w:rsidR="009841E9" w:rsidRPr="00C6666A">
        <w:rPr>
          <w:rFonts w:ascii="Times New Roman" w:hAnsi="Times New Roman" w:cs="Times New Roman"/>
          <w:sz w:val="26"/>
          <w:szCs w:val="26"/>
        </w:rPr>
        <w:t>в условиях новых глобальных угроз и вызовов</w:t>
      </w:r>
      <w:r w:rsidR="00827C95" w:rsidRPr="00E03470">
        <w:rPr>
          <w:rFonts w:ascii="Times New Roman" w:hAnsi="Times New Roman" w:cs="Times New Roman"/>
          <w:sz w:val="25"/>
          <w:szCs w:val="25"/>
        </w:rPr>
        <w:t>.</w:t>
      </w:r>
    </w:p>
    <w:p w:rsidR="00CE2A35" w:rsidRPr="00974C88" w:rsidRDefault="00CE2A35" w:rsidP="00F94B61">
      <w:pPr>
        <w:pStyle w:val="ad"/>
        <w:tabs>
          <w:tab w:val="left" w:pos="1134"/>
        </w:tabs>
        <w:spacing w:after="0" w:line="240" w:lineRule="auto"/>
        <w:ind w:left="0" w:firstLine="709"/>
        <w:jc w:val="both"/>
        <w:rPr>
          <w:rFonts w:ascii="Times New Roman" w:hAnsi="Times New Roman" w:cs="Times New Roman"/>
          <w:i/>
          <w:sz w:val="10"/>
          <w:szCs w:val="10"/>
        </w:rPr>
      </w:pPr>
    </w:p>
    <w:p w:rsidR="00CE2A35" w:rsidRPr="00974C88" w:rsidRDefault="00B36750" w:rsidP="00C4330F">
      <w:pPr>
        <w:pStyle w:val="ad"/>
        <w:tabs>
          <w:tab w:val="left" w:pos="1134"/>
        </w:tabs>
        <w:spacing w:after="120" w:line="240" w:lineRule="auto"/>
        <w:ind w:left="0" w:firstLine="709"/>
        <w:contextualSpacing w:val="0"/>
        <w:jc w:val="both"/>
        <w:rPr>
          <w:rFonts w:ascii="Times New Roman" w:hAnsi="Times New Roman" w:cs="Times New Roman"/>
          <w:b/>
          <w:bCs/>
          <w:i/>
          <w:color w:val="002060"/>
          <w:sz w:val="25"/>
          <w:szCs w:val="25"/>
        </w:rPr>
      </w:pPr>
      <w:r w:rsidRPr="00974C88">
        <w:rPr>
          <w:rFonts w:ascii="Times New Roman" w:hAnsi="Times New Roman" w:cs="Times New Roman"/>
          <w:b/>
          <w:bCs/>
          <w:i/>
          <w:color w:val="002060"/>
          <w:sz w:val="25"/>
          <w:szCs w:val="25"/>
        </w:rPr>
        <w:t>С</w:t>
      </w:r>
      <w:r w:rsidR="00CE2A35" w:rsidRPr="00974C88">
        <w:rPr>
          <w:rFonts w:ascii="Times New Roman" w:hAnsi="Times New Roman" w:cs="Times New Roman"/>
          <w:b/>
          <w:bCs/>
          <w:i/>
          <w:color w:val="002060"/>
          <w:sz w:val="25"/>
          <w:szCs w:val="25"/>
        </w:rPr>
        <w:t xml:space="preserve">оциология </w:t>
      </w:r>
      <w:r w:rsidR="00BD6B12" w:rsidRPr="00974C88">
        <w:rPr>
          <w:rFonts w:ascii="Times New Roman" w:hAnsi="Times New Roman" w:cs="Times New Roman"/>
          <w:b/>
          <w:bCs/>
          <w:i/>
          <w:color w:val="002060"/>
          <w:sz w:val="25"/>
          <w:szCs w:val="25"/>
        </w:rPr>
        <w:t>в системе социальн</w:t>
      </w:r>
      <w:r w:rsidRPr="00974C88">
        <w:rPr>
          <w:rFonts w:ascii="Times New Roman" w:hAnsi="Times New Roman" w:cs="Times New Roman"/>
          <w:b/>
          <w:bCs/>
          <w:i/>
          <w:color w:val="002060"/>
          <w:sz w:val="25"/>
          <w:szCs w:val="25"/>
        </w:rPr>
        <w:t>о-гуманитарных</w:t>
      </w:r>
      <w:r w:rsidR="00BD6B12" w:rsidRPr="00974C88">
        <w:rPr>
          <w:rFonts w:ascii="Times New Roman" w:hAnsi="Times New Roman" w:cs="Times New Roman"/>
          <w:b/>
          <w:bCs/>
          <w:i/>
          <w:color w:val="002060"/>
          <w:sz w:val="25"/>
          <w:szCs w:val="25"/>
        </w:rPr>
        <w:t xml:space="preserve"> наук</w:t>
      </w:r>
      <w:r w:rsidR="00800A45" w:rsidRPr="00974C88">
        <w:rPr>
          <w:rFonts w:ascii="Times New Roman" w:hAnsi="Times New Roman" w:cs="Times New Roman"/>
          <w:b/>
          <w:bCs/>
          <w:i/>
          <w:color w:val="002060"/>
          <w:sz w:val="25"/>
          <w:szCs w:val="25"/>
        </w:rPr>
        <w:t xml:space="preserve">: </w:t>
      </w:r>
      <w:r w:rsidRPr="00974C88">
        <w:rPr>
          <w:rFonts w:ascii="Times New Roman" w:hAnsi="Times New Roman" w:cs="Times New Roman"/>
          <w:b/>
          <w:bCs/>
          <w:i/>
          <w:color w:val="002060"/>
          <w:sz w:val="25"/>
          <w:szCs w:val="25"/>
        </w:rPr>
        <w:t>научные основания экспертной деятельности</w:t>
      </w:r>
    </w:p>
    <w:p w:rsidR="00CE2A35" w:rsidRPr="00974C88" w:rsidRDefault="00CE2A35" w:rsidP="00CE2A35">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 xml:space="preserve">Новые исследовательские направления и </w:t>
      </w:r>
      <w:r w:rsidR="000F6BD4" w:rsidRPr="00974C88">
        <w:rPr>
          <w:rFonts w:ascii="Times New Roman" w:hAnsi="Times New Roman" w:cs="Times New Roman"/>
          <w:sz w:val="25"/>
          <w:szCs w:val="25"/>
        </w:rPr>
        <w:t>практики</w:t>
      </w:r>
      <w:r w:rsidRPr="00974C88">
        <w:rPr>
          <w:rFonts w:ascii="Times New Roman" w:hAnsi="Times New Roman" w:cs="Times New Roman"/>
          <w:sz w:val="25"/>
          <w:szCs w:val="25"/>
        </w:rPr>
        <w:t xml:space="preserve"> в российской и мировой социологии</w:t>
      </w:r>
      <w:r w:rsidR="007B4C46" w:rsidRPr="00974C88">
        <w:rPr>
          <w:rFonts w:ascii="Times New Roman" w:hAnsi="Times New Roman" w:cs="Times New Roman"/>
          <w:sz w:val="25"/>
          <w:szCs w:val="25"/>
        </w:rPr>
        <w:t xml:space="preserve"> в </w:t>
      </w:r>
      <w:r w:rsidR="007B4C46" w:rsidRPr="00974C88">
        <w:rPr>
          <w:rFonts w:ascii="Times New Roman" w:hAnsi="Times New Roman" w:cs="Times New Roman"/>
          <w:sz w:val="25"/>
          <w:szCs w:val="25"/>
          <w:lang w:val="en-US"/>
        </w:rPr>
        <w:t>XX</w:t>
      </w:r>
      <w:r w:rsidR="007B4C46" w:rsidRPr="00974C88">
        <w:rPr>
          <w:rFonts w:ascii="Times New Roman" w:hAnsi="Times New Roman" w:cs="Times New Roman"/>
          <w:sz w:val="25"/>
          <w:szCs w:val="25"/>
        </w:rPr>
        <w:t>-</w:t>
      </w:r>
      <w:r w:rsidR="007B4C46" w:rsidRPr="00974C88">
        <w:rPr>
          <w:rFonts w:ascii="Times New Roman" w:hAnsi="Times New Roman" w:cs="Times New Roman"/>
          <w:sz w:val="25"/>
          <w:szCs w:val="25"/>
          <w:lang w:val="en-US"/>
        </w:rPr>
        <w:t>XXI</w:t>
      </w:r>
      <w:r w:rsidR="007B4C46" w:rsidRPr="00974C88">
        <w:rPr>
          <w:rFonts w:ascii="Times New Roman" w:hAnsi="Times New Roman" w:cs="Times New Roman"/>
          <w:sz w:val="25"/>
          <w:szCs w:val="25"/>
        </w:rPr>
        <w:t xml:space="preserve"> вв</w:t>
      </w:r>
      <w:r w:rsidRPr="00974C88">
        <w:rPr>
          <w:rFonts w:ascii="Times New Roman" w:hAnsi="Times New Roman" w:cs="Times New Roman"/>
          <w:sz w:val="25"/>
          <w:szCs w:val="25"/>
        </w:rPr>
        <w:t>.</w:t>
      </w:r>
    </w:p>
    <w:p w:rsidR="008E5DA2" w:rsidRPr="00974C88" w:rsidRDefault="008E5DA2" w:rsidP="00CE2A35">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 xml:space="preserve">Перспективы развития фундаментальной науки в </w:t>
      </w:r>
      <w:r w:rsidRPr="00974C88">
        <w:rPr>
          <w:rFonts w:ascii="Times New Roman" w:hAnsi="Times New Roman" w:cs="Times New Roman"/>
          <w:sz w:val="25"/>
          <w:szCs w:val="25"/>
          <w:lang w:val="en-US"/>
        </w:rPr>
        <w:t>XXI</w:t>
      </w:r>
      <w:r w:rsidRPr="00974C88">
        <w:rPr>
          <w:rFonts w:ascii="Times New Roman" w:hAnsi="Times New Roman" w:cs="Times New Roman"/>
          <w:sz w:val="25"/>
          <w:szCs w:val="25"/>
        </w:rPr>
        <w:t xml:space="preserve"> в.</w:t>
      </w:r>
    </w:p>
    <w:p w:rsidR="00B36750" w:rsidRPr="00974C88" w:rsidRDefault="00B36750" w:rsidP="00CE2A35">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lastRenderedPageBreak/>
        <w:t>Проблемы и перспективы развития социально-гуманитарных наук в современном мире.</w:t>
      </w:r>
    </w:p>
    <w:p w:rsidR="006444DA" w:rsidRPr="00974C88" w:rsidRDefault="006444DA" w:rsidP="006444DA">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Приоритетные направления развития науки, технологий и техники в Российской Федерации</w:t>
      </w:r>
      <w:r w:rsidR="004F159A" w:rsidRPr="00974C88">
        <w:rPr>
          <w:rFonts w:ascii="Times New Roman" w:hAnsi="Times New Roman" w:cs="Times New Roman"/>
          <w:sz w:val="25"/>
          <w:szCs w:val="25"/>
        </w:rPr>
        <w:t xml:space="preserve"> и их реализация: передовой экспертный опыт.</w:t>
      </w:r>
    </w:p>
    <w:p w:rsidR="00DC333B" w:rsidRPr="00974C88" w:rsidRDefault="00DC333B" w:rsidP="00DC333B">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Теория и практика экспертной деятельности.</w:t>
      </w:r>
      <w:r w:rsidR="004666F0" w:rsidRPr="00974C88">
        <w:rPr>
          <w:rFonts w:ascii="Times New Roman" w:hAnsi="Times New Roman" w:cs="Times New Roman"/>
          <w:sz w:val="25"/>
          <w:szCs w:val="25"/>
        </w:rPr>
        <w:t xml:space="preserve"> </w:t>
      </w:r>
      <w:r w:rsidRPr="00974C88">
        <w:rPr>
          <w:rFonts w:ascii="Times New Roman" w:hAnsi="Times New Roman" w:cs="Times New Roman"/>
          <w:sz w:val="25"/>
          <w:szCs w:val="25"/>
        </w:rPr>
        <w:t>Современные модели экспертного знания.</w:t>
      </w:r>
    </w:p>
    <w:p w:rsidR="00DC333B" w:rsidRPr="00974C88" w:rsidRDefault="00DC333B" w:rsidP="00DC333B">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Методология и методика организации и проведения экспертиз.</w:t>
      </w:r>
    </w:p>
    <w:p w:rsidR="007B4C46" w:rsidRPr="00974C88" w:rsidRDefault="007B4C46" w:rsidP="00CE2A35">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 xml:space="preserve">Политическая социология </w:t>
      </w:r>
      <w:r w:rsidR="00A20C60" w:rsidRPr="00974C88">
        <w:rPr>
          <w:rFonts w:ascii="Times New Roman" w:hAnsi="Times New Roman" w:cs="Times New Roman"/>
          <w:sz w:val="25"/>
          <w:szCs w:val="25"/>
        </w:rPr>
        <w:t xml:space="preserve">и основные </w:t>
      </w:r>
      <w:r w:rsidR="006A5E2C" w:rsidRPr="00974C88">
        <w:rPr>
          <w:rFonts w:ascii="Times New Roman" w:hAnsi="Times New Roman" w:cs="Times New Roman"/>
          <w:sz w:val="25"/>
          <w:szCs w:val="25"/>
        </w:rPr>
        <w:t>детерминанты</w:t>
      </w:r>
      <w:r w:rsidR="00A20C60" w:rsidRPr="00974C88">
        <w:rPr>
          <w:rFonts w:ascii="Times New Roman" w:hAnsi="Times New Roman" w:cs="Times New Roman"/>
          <w:sz w:val="25"/>
          <w:szCs w:val="25"/>
        </w:rPr>
        <w:t xml:space="preserve"> ее развития</w:t>
      </w:r>
      <w:r w:rsidRPr="00974C88">
        <w:rPr>
          <w:rFonts w:ascii="Times New Roman" w:hAnsi="Times New Roman" w:cs="Times New Roman"/>
          <w:sz w:val="25"/>
          <w:szCs w:val="25"/>
        </w:rPr>
        <w:t>.</w:t>
      </w:r>
    </w:p>
    <w:p w:rsidR="007B4C46" w:rsidRPr="00974C88" w:rsidRDefault="007B4C46" w:rsidP="00CE2A35">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 xml:space="preserve">Социология </w:t>
      </w:r>
      <w:r w:rsidR="004666F0" w:rsidRPr="00974C88">
        <w:rPr>
          <w:rFonts w:ascii="Times New Roman" w:hAnsi="Times New Roman" w:cs="Times New Roman"/>
          <w:sz w:val="25"/>
          <w:szCs w:val="25"/>
        </w:rPr>
        <w:t>глобальных угроз и вызовов: «старые» и «новые» теории.</w:t>
      </w:r>
    </w:p>
    <w:p w:rsidR="007B4C46" w:rsidRPr="00974C88" w:rsidRDefault="007B4C46" w:rsidP="00CE2A35">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 xml:space="preserve">Социология культуры: новые </w:t>
      </w:r>
      <w:r w:rsidR="004666F0" w:rsidRPr="00974C88">
        <w:rPr>
          <w:rFonts w:ascii="Times New Roman" w:hAnsi="Times New Roman" w:cs="Times New Roman"/>
          <w:sz w:val="25"/>
          <w:szCs w:val="25"/>
        </w:rPr>
        <w:t xml:space="preserve">парадигмы и </w:t>
      </w:r>
      <w:r w:rsidRPr="00974C88">
        <w:rPr>
          <w:rFonts w:ascii="Times New Roman" w:hAnsi="Times New Roman" w:cs="Times New Roman"/>
          <w:sz w:val="25"/>
          <w:szCs w:val="25"/>
        </w:rPr>
        <w:t>направления развития.</w:t>
      </w:r>
    </w:p>
    <w:p w:rsidR="007B4C46" w:rsidRPr="00974C88" w:rsidRDefault="007B4C46" w:rsidP="00CE2A35">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 xml:space="preserve">Экономическая социология в </w:t>
      </w:r>
      <w:r w:rsidRPr="00974C88">
        <w:rPr>
          <w:rFonts w:ascii="Times New Roman" w:hAnsi="Times New Roman" w:cs="Times New Roman"/>
          <w:sz w:val="25"/>
          <w:szCs w:val="25"/>
          <w:lang w:val="en-US"/>
        </w:rPr>
        <w:t>XXI</w:t>
      </w:r>
      <w:r w:rsidRPr="00974C88">
        <w:rPr>
          <w:rFonts w:ascii="Times New Roman" w:hAnsi="Times New Roman" w:cs="Times New Roman"/>
          <w:sz w:val="25"/>
          <w:szCs w:val="25"/>
        </w:rPr>
        <w:t xml:space="preserve"> в.</w:t>
      </w:r>
    </w:p>
    <w:p w:rsidR="00726004" w:rsidRPr="00974C88" w:rsidRDefault="00A20C60" w:rsidP="00CE2A35">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Д</w:t>
      </w:r>
      <w:r w:rsidR="00726004" w:rsidRPr="00974C88">
        <w:rPr>
          <w:rFonts w:ascii="Times New Roman" w:hAnsi="Times New Roman" w:cs="Times New Roman"/>
          <w:sz w:val="25"/>
          <w:szCs w:val="25"/>
        </w:rPr>
        <w:t>емографи</w:t>
      </w:r>
      <w:r w:rsidR="00675853" w:rsidRPr="00974C88">
        <w:rPr>
          <w:rFonts w:ascii="Times New Roman" w:hAnsi="Times New Roman" w:cs="Times New Roman"/>
          <w:sz w:val="25"/>
          <w:szCs w:val="25"/>
        </w:rPr>
        <w:t>ческие исследования</w:t>
      </w:r>
      <w:r w:rsidRPr="00974C88">
        <w:rPr>
          <w:rFonts w:ascii="Times New Roman" w:hAnsi="Times New Roman" w:cs="Times New Roman"/>
          <w:sz w:val="25"/>
          <w:szCs w:val="25"/>
        </w:rPr>
        <w:t xml:space="preserve"> в фокусе новых </w:t>
      </w:r>
      <w:r w:rsidR="00283CAF" w:rsidRPr="00974C88">
        <w:rPr>
          <w:rFonts w:ascii="Times New Roman" w:hAnsi="Times New Roman" w:cs="Times New Roman"/>
          <w:sz w:val="25"/>
          <w:szCs w:val="25"/>
        </w:rPr>
        <w:t xml:space="preserve">глобальных угроз и </w:t>
      </w:r>
      <w:r w:rsidRPr="00974C88">
        <w:rPr>
          <w:rFonts w:ascii="Times New Roman" w:hAnsi="Times New Roman" w:cs="Times New Roman"/>
          <w:sz w:val="25"/>
          <w:szCs w:val="25"/>
        </w:rPr>
        <w:t>вызовов</w:t>
      </w:r>
      <w:r w:rsidR="00726004" w:rsidRPr="00974C88">
        <w:rPr>
          <w:rFonts w:ascii="Times New Roman" w:hAnsi="Times New Roman" w:cs="Times New Roman"/>
          <w:sz w:val="25"/>
          <w:szCs w:val="25"/>
        </w:rPr>
        <w:t>.</w:t>
      </w:r>
    </w:p>
    <w:p w:rsidR="007B4C46" w:rsidRPr="00974C88" w:rsidRDefault="007B4C46" w:rsidP="00CE2A35">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 xml:space="preserve">Цифровая социология и </w:t>
      </w:r>
      <w:r w:rsidR="00753261" w:rsidRPr="00974C88">
        <w:rPr>
          <w:rFonts w:ascii="Times New Roman" w:hAnsi="Times New Roman" w:cs="Times New Roman"/>
          <w:sz w:val="25"/>
          <w:szCs w:val="25"/>
        </w:rPr>
        <w:t>перспективы</w:t>
      </w:r>
      <w:r w:rsidRPr="00974C88">
        <w:rPr>
          <w:rFonts w:ascii="Times New Roman" w:hAnsi="Times New Roman" w:cs="Times New Roman"/>
          <w:sz w:val="25"/>
          <w:szCs w:val="25"/>
        </w:rPr>
        <w:t xml:space="preserve"> ее развития в современную эпоху.</w:t>
      </w:r>
    </w:p>
    <w:p w:rsidR="00DC333B" w:rsidRPr="00974C88" w:rsidRDefault="00DC333B" w:rsidP="00DC333B">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 xml:space="preserve">Статистический анализ и оценка </w:t>
      </w:r>
      <w:r w:rsidR="00283CAF" w:rsidRPr="00974C88">
        <w:rPr>
          <w:rFonts w:ascii="Times New Roman" w:hAnsi="Times New Roman" w:cs="Times New Roman"/>
          <w:sz w:val="25"/>
          <w:szCs w:val="25"/>
        </w:rPr>
        <w:t xml:space="preserve">социальных изменений </w:t>
      </w:r>
      <w:r w:rsidRPr="00974C88">
        <w:rPr>
          <w:rFonts w:ascii="Times New Roman" w:hAnsi="Times New Roman" w:cs="Times New Roman"/>
          <w:sz w:val="25"/>
          <w:szCs w:val="25"/>
        </w:rPr>
        <w:t>в фокусе экспертной деятельности.</w:t>
      </w:r>
    </w:p>
    <w:p w:rsidR="007B4C46" w:rsidRPr="00974C88" w:rsidRDefault="007B4C46" w:rsidP="00CE2A35">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 xml:space="preserve">Социология социальной напряженности и </w:t>
      </w:r>
      <w:r w:rsidR="00283CAF" w:rsidRPr="00974C88">
        <w:rPr>
          <w:rFonts w:ascii="Times New Roman" w:hAnsi="Times New Roman" w:cs="Times New Roman"/>
          <w:sz w:val="25"/>
          <w:szCs w:val="25"/>
        </w:rPr>
        <w:t>современные векторы</w:t>
      </w:r>
      <w:r w:rsidRPr="00974C88">
        <w:rPr>
          <w:rFonts w:ascii="Times New Roman" w:hAnsi="Times New Roman" w:cs="Times New Roman"/>
          <w:sz w:val="25"/>
          <w:szCs w:val="25"/>
        </w:rPr>
        <w:t xml:space="preserve"> ее развития.</w:t>
      </w:r>
    </w:p>
    <w:p w:rsidR="007B4C46" w:rsidRPr="00974C88" w:rsidRDefault="007B4C46" w:rsidP="00CE2A35">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 xml:space="preserve">Интернет-социология в </w:t>
      </w:r>
      <w:r w:rsidRPr="00974C88">
        <w:rPr>
          <w:rFonts w:ascii="Times New Roman" w:hAnsi="Times New Roman" w:cs="Times New Roman"/>
          <w:sz w:val="25"/>
          <w:szCs w:val="25"/>
          <w:lang w:val="en-US"/>
        </w:rPr>
        <w:t>XXI</w:t>
      </w:r>
      <w:r w:rsidRPr="00974C88">
        <w:rPr>
          <w:rFonts w:ascii="Times New Roman" w:hAnsi="Times New Roman" w:cs="Times New Roman"/>
          <w:sz w:val="25"/>
          <w:szCs w:val="25"/>
        </w:rPr>
        <w:t xml:space="preserve"> в.</w:t>
      </w:r>
      <w:r w:rsidR="00B53FA0" w:rsidRPr="00974C88">
        <w:rPr>
          <w:rFonts w:ascii="Times New Roman" w:hAnsi="Times New Roman" w:cs="Times New Roman"/>
          <w:sz w:val="25"/>
          <w:szCs w:val="25"/>
        </w:rPr>
        <w:t>: качественная и количественная методология.</w:t>
      </w:r>
    </w:p>
    <w:p w:rsidR="007B4C46" w:rsidRPr="00974C88" w:rsidRDefault="008F5A51" w:rsidP="00CE2A35">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Дисциплинарные и междисциплинарные парадигмы в обсуждениях экспертов.</w:t>
      </w:r>
    </w:p>
    <w:p w:rsidR="00DC333B" w:rsidRPr="00974C88" w:rsidRDefault="00DC333B" w:rsidP="00DC333B">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Экспертн</w:t>
      </w:r>
      <w:r w:rsidR="004F159A" w:rsidRPr="00974C88">
        <w:rPr>
          <w:rFonts w:ascii="Times New Roman" w:hAnsi="Times New Roman" w:cs="Times New Roman"/>
          <w:sz w:val="25"/>
          <w:szCs w:val="25"/>
        </w:rPr>
        <w:t>ы</w:t>
      </w:r>
      <w:r w:rsidRPr="00974C88">
        <w:rPr>
          <w:rFonts w:ascii="Times New Roman" w:hAnsi="Times New Roman" w:cs="Times New Roman"/>
          <w:sz w:val="25"/>
          <w:szCs w:val="25"/>
        </w:rPr>
        <w:t>е мнени</w:t>
      </w:r>
      <w:r w:rsidR="004F159A" w:rsidRPr="00974C88">
        <w:rPr>
          <w:rFonts w:ascii="Times New Roman" w:hAnsi="Times New Roman" w:cs="Times New Roman"/>
          <w:sz w:val="25"/>
          <w:szCs w:val="25"/>
        </w:rPr>
        <w:t>я</w:t>
      </w:r>
      <w:r w:rsidRPr="00974C88">
        <w:rPr>
          <w:rFonts w:ascii="Times New Roman" w:hAnsi="Times New Roman" w:cs="Times New Roman"/>
          <w:sz w:val="25"/>
          <w:szCs w:val="25"/>
        </w:rPr>
        <w:t xml:space="preserve"> и оценки: требования объективности.</w:t>
      </w:r>
    </w:p>
    <w:p w:rsidR="002E54EF" w:rsidRPr="00974C88" w:rsidRDefault="006E39D4" w:rsidP="00CE2A35">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С</w:t>
      </w:r>
      <w:r w:rsidR="002E54EF" w:rsidRPr="00974C88">
        <w:rPr>
          <w:rFonts w:ascii="Times New Roman" w:hAnsi="Times New Roman" w:cs="Times New Roman"/>
          <w:sz w:val="25"/>
          <w:szCs w:val="25"/>
        </w:rPr>
        <w:t>оциальны</w:t>
      </w:r>
      <w:r w:rsidRPr="00974C88">
        <w:rPr>
          <w:rFonts w:ascii="Times New Roman" w:hAnsi="Times New Roman" w:cs="Times New Roman"/>
          <w:sz w:val="25"/>
          <w:szCs w:val="25"/>
        </w:rPr>
        <w:t>е</w:t>
      </w:r>
      <w:r w:rsidR="002E54EF" w:rsidRPr="00974C88">
        <w:rPr>
          <w:rFonts w:ascii="Times New Roman" w:hAnsi="Times New Roman" w:cs="Times New Roman"/>
          <w:sz w:val="25"/>
          <w:szCs w:val="25"/>
        </w:rPr>
        <w:t xml:space="preserve"> наук</w:t>
      </w:r>
      <w:r w:rsidRPr="00974C88">
        <w:rPr>
          <w:rFonts w:ascii="Times New Roman" w:hAnsi="Times New Roman" w:cs="Times New Roman"/>
          <w:sz w:val="25"/>
          <w:szCs w:val="25"/>
        </w:rPr>
        <w:t>и</w:t>
      </w:r>
      <w:r w:rsidR="002E54EF" w:rsidRPr="00974C88">
        <w:rPr>
          <w:rFonts w:ascii="Times New Roman" w:hAnsi="Times New Roman" w:cs="Times New Roman"/>
          <w:sz w:val="25"/>
          <w:szCs w:val="25"/>
        </w:rPr>
        <w:t xml:space="preserve"> в </w:t>
      </w:r>
      <w:r w:rsidR="002E54EF" w:rsidRPr="00974C88">
        <w:rPr>
          <w:rFonts w:ascii="Times New Roman" w:hAnsi="Times New Roman" w:cs="Times New Roman"/>
          <w:sz w:val="25"/>
          <w:szCs w:val="25"/>
          <w:lang w:val="en-US"/>
        </w:rPr>
        <w:t>XXI</w:t>
      </w:r>
      <w:r w:rsidR="002E54EF" w:rsidRPr="00974C88">
        <w:rPr>
          <w:rFonts w:ascii="Times New Roman" w:hAnsi="Times New Roman" w:cs="Times New Roman"/>
          <w:sz w:val="25"/>
          <w:szCs w:val="25"/>
        </w:rPr>
        <w:t xml:space="preserve"> в.</w:t>
      </w:r>
      <w:r w:rsidRPr="00974C88">
        <w:rPr>
          <w:rFonts w:ascii="Times New Roman" w:hAnsi="Times New Roman" w:cs="Times New Roman"/>
          <w:sz w:val="25"/>
          <w:szCs w:val="25"/>
        </w:rPr>
        <w:t>: статус, кризис, становление новой методологии.</w:t>
      </w:r>
    </w:p>
    <w:p w:rsidR="009866CF" w:rsidRPr="00974C88" w:rsidRDefault="009866CF" w:rsidP="00CE2A35">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 xml:space="preserve">Специфика подготовки кадров экспертно-аналитического профиля для </w:t>
      </w:r>
      <w:r w:rsidR="00873881" w:rsidRPr="00974C88">
        <w:rPr>
          <w:rFonts w:ascii="Times New Roman" w:hAnsi="Times New Roman" w:cs="Times New Roman"/>
          <w:sz w:val="25"/>
          <w:szCs w:val="25"/>
        </w:rPr>
        <w:t>экономической, политической, социальной и культурной сфер</w:t>
      </w:r>
      <w:r w:rsidR="00BC3B10" w:rsidRPr="00974C88">
        <w:rPr>
          <w:rFonts w:ascii="Times New Roman" w:hAnsi="Times New Roman" w:cs="Times New Roman"/>
          <w:sz w:val="25"/>
          <w:szCs w:val="25"/>
        </w:rPr>
        <w:t xml:space="preserve"> региона в </w:t>
      </w:r>
      <w:r w:rsidR="00EA6407" w:rsidRPr="00974C88">
        <w:rPr>
          <w:rFonts w:ascii="Times New Roman" w:hAnsi="Times New Roman" w:cs="Times New Roman"/>
          <w:sz w:val="25"/>
          <w:szCs w:val="25"/>
        </w:rPr>
        <w:t xml:space="preserve">современных </w:t>
      </w:r>
      <w:r w:rsidR="00BC3B10" w:rsidRPr="00974C88">
        <w:rPr>
          <w:rFonts w:ascii="Times New Roman" w:hAnsi="Times New Roman" w:cs="Times New Roman"/>
          <w:sz w:val="25"/>
          <w:szCs w:val="25"/>
        </w:rPr>
        <w:t>условиях.</w:t>
      </w:r>
    </w:p>
    <w:p w:rsidR="00FA2D38" w:rsidRPr="00974C88" w:rsidRDefault="00FA2D38" w:rsidP="00CE2A35">
      <w:pPr>
        <w:pStyle w:val="ad"/>
        <w:numPr>
          <w:ilvl w:val="0"/>
          <w:numId w:val="1"/>
        </w:numPr>
        <w:tabs>
          <w:tab w:val="left" w:pos="1134"/>
        </w:tabs>
        <w:spacing w:after="0" w:line="240" w:lineRule="auto"/>
        <w:ind w:left="0" w:firstLine="709"/>
        <w:jc w:val="both"/>
        <w:rPr>
          <w:rFonts w:ascii="Times New Roman" w:hAnsi="Times New Roman" w:cs="Times New Roman"/>
          <w:sz w:val="25"/>
          <w:szCs w:val="25"/>
        </w:rPr>
      </w:pPr>
      <w:r w:rsidRPr="00974C88">
        <w:rPr>
          <w:rFonts w:ascii="Times New Roman" w:hAnsi="Times New Roman" w:cs="Times New Roman"/>
          <w:sz w:val="25"/>
          <w:szCs w:val="25"/>
        </w:rPr>
        <w:t>Роль цифровизации в развитии социальных наук.</w:t>
      </w:r>
    </w:p>
    <w:p w:rsidR="00FD4F63" w:rsidRPr="00974C88" w:rsidRDefault="00FD4F63" w:rsidP="00AB59D4">
      <w:pPr>
        <w:pStyle w:val="ad"/>
        <w:tabs>
          <w:tab w:val="left" w:pos="1134"/>
        </w:tabs>
        <w:spacing w:after="120"/>
        <w:ind w:left="709"/>
        <w:jc w:val="both"/>
        <w:rPr>
          <w:rFonts w:ascii="Times New Roman" w:hAnsi="Times New Roman" w:cs="Times New Roman"/>
          <w:sz w:val="10"/>
          <w:szCs w:val="10"/>
        </w:rPr>
      </w:pPr>
    </w:p>
    <w:p w:rsidR="00C50A9B" w:rsidRPr="00974C88" w:rsidRDefault="00C50A9B" w:rsidP="00C50A9B">
      <w:pPr>
        <w:spacing w:after="0" w:line="240" w:lineRule="auto"/>
        <w:ind w:firstLine="709"/>
        <w:jc w:val="both"/>
        <w:rPr>
          <w:rFonts w:ascii="Times New Roman" w:hAnsi="Times New Roman" w:cs="Times New Roman"/>
          <w:b/>
          <w:color w:val="002060"/>
          <w:sz w:val="25"/>
          <w:szCs w:val="25"/>
        </w:rPr>
      </w:pPr>
      <w:r w:rsidRPr="00974C88">
        <w:rPr>
          <w:rFonts w:ascii="Times New Roman" w:hAnsi="Times New Roman" w:cs="Times New Roman"/>
          <w:b/>
          <w:color w:val="002060"/>
          <w:sz w:val="25"/>
          <w:szCs w:val="25"/>
        </w:rPr>
        <w:t xml:space="preserve">Секция 1: </w:t>
      </w:r>
      <w:r w:rsidR="009310CF" w:rsidRPr="00974C88">
        <w:rPr>
          <w:rFonts w:ascii="Times New Roman" w:hAnsi="Times New Roman" w:cs="Times New Roman"/>
          <w:b/>
          <w:color w:val="002060"/>
          <w:sz w:val="25"/>
          <w:szCs w:val="25"/>
        </w:rPr>
        <w:t>«</w:t>
      </w:r>
      <w:r w:rsidR="00EA6407" w:rsidRPr="00974C88">
        <w:rPr>
          <w:rFonts w:ascii="Times New Roman" w:hAnsi="Times New Roman" w:cs="Times New Roman"/>
          <w:b/>
          <w:color w:val="002060"/>
          <w:sz w:val="25"/>
          <w:szCs w:val="25"/>
        </w:rPr>
        <w:t xml:space="preserve">Экспертные </w:t>
      </w:r>
      <w:r w:rsidR="00980E9C">
        <w:rPr>
          <w:rFonts w:ascii="Times New Roman" w:hAnsi="Times New Roman" w:cs="Times New Roman"/>
          <w:b/>
          <w:color w:val="002060"/>
          <w:sz w:val="25"/>
          <w:szCs w:val="25"/>
        </w:rPr>
        <w:t>центры</w:t>
      </w:r>
      <w:r w:rsidR="00EA6407" w:rsidRPr="00974C88">
        <w:rPr>
          <w:rFonts w:ascii="Times New Roman" w:hAnsi="Times New Roman" w:cs="Times New Roman"/>
          <w:b/>
          <w:color w:val="002060"/>
          <w:sz w:val="25"/>
          <w:szCs w:val="25"/>
        </w:rPr>
        <w:t xml:space="preserve"> и их влияние на общественное мнение </w:t>
      </w:r>
      <w:r w:rsidR="009841E9" w:rsidRPr="009841E9">
        <w:rPr>
          <w:rFonts w:ascii="Times New Roman" w:hAnsi="Times New Roman" w:cs="Times New Roman"/>
          <w:b/>
          <w:color w:val="002060"/>
          <w:sz w:val="25"/>
          <w:szCs w:val="25"/>
        </w:rPr>
        <w:t>в условиях новых глобальных угроз и вызовов</w:t>
      </w:r>
      <w:r w:rsidR="009310CF" w:rsidRPr="00974C88">
        <w:rPr>
          <w:rFonts w:ascii="Times New Roman" w:hAnsi="Times New Roman" w:cs="Times New Roman"/>
          <w:b/>
          <w:color w:val="002060"/>
          <w:sz w:val="25"/>
          <w:szCs w:val="25"/>
        </w:rPr>
        <w:t>».</w:t>
      </w:r>
    </w:p>
    <w:p w:rsidR="00DF72DE" w:rsidRPr="00974C88" w:rsidRDefault="00C50A9B" w:rsidP="00C50A9B">
      <w:pPr>
        <w:spacing w:after="0" w:line="240" w:lineRule="auto"/>
        <w:ind w:firstLine="709"/>
        <w:jc w:val="both"/>
        <w:rPr>
          <w:rFonts w:ascii="Times New Roman" w:hAnsi="Times New Roman" w:cs="Times New Roman"/>
          <w:b/>
          <w:color w:val="002060"/>
          <w:sz w:val="25"/>
          <w:szCs w:val="25"/>
        </w:rPr>
      </w:pPr>
      <w:r w:rsidRPr="00974C88">
        <w:rPr>
          <w:rFonts w:ascii="Times New Roman" w:hAnsi="Times New Roman" w:cs="Times New Roman"/>
          <w:b/>
          <w:color w:val="002060"/>
          <w:sz w:val="25"/>
          <w:szCs w:val="25"/>
        </w:rPr>
        <w:t>Секция 2:</w:t>
      </w:r>
      <w:r w:rsidR="009310CF" w:rsidRPr="00974C88">
        <w:rPr>
          <w:rFonts w:ascii="Times New Roman" w:hAnsi="Times New Roman" w:cs="Times New Roman"/>
          <w:b/>
          <w:color w:val="002060"/>
          <w:sz w:val="25"/>
          <w:szCs w:val="25"/>
        </w:rPr>
        <w:t xml:space="preserve"> </w:t>
      </w:r>
      <w:r w:rsidR="00DF72DE" w:rsidRPr="00974C88">
        <w:rPr>
          <w:rFonts w:ascii="Times New Roman" w:hAnsi="Times New Roman" w:cs="Times New Roman"/>
          <w:b/>
          <w:color w:val="002060"/>
          <w:sz w:val="25"/>
          <w:szCs w:val="25"/>
        </w:rPr>
        <w:t xml:space="preserve">«Роль высшего образования и науки как экспертных институтов </w:t>
      </w:r>
      <w:r w:rsidR="009841E9" w:rsidRPr="009841E9">
        <w:rPr>
          <w:rFonts w:ascii="Times New Roman" w:hAnsi="Times New Roman" w:cs="Times New Roman"/>
          <w:b/>
          <w:color w:val="002060"/>
          <w:sz w:val="25"/>
          <w:szCs w:val="25"/>
        </w:rPr>
        <w:t>в условиях новых глобальных угроз и вызовов</w:t>
      </w:r>
      <w:r w:rsidR="00DF72DE" w:rsidRPr="00974C88">
        <w:rPr>
          <w:rFonts w:ascii="Times New Roman" w:hAnsi="Times New Roman" w:cs="Times New Roman"/>
          <w:b/>
          <w:color w:val="002060"/>
          <w:sz w:val="25"/>
          <w:szCs w:val="25"/>
        </w:rPr>
        <w:t>».</w:t>
      </w:r>
    </w:p>
    <w:p w:rsidR="00C50A9B" w:rsidRPr="00974C88" w:rsidRDefault="00DF72DE" w:rsidP="00C50A9B">
      <w:pPr>
        <w:spacing w:after="0" w:line="240" w:lineRule="auto"/>
        <w:ind w:firstLine="709"/>
        <w:jc w:val="both"/>
        <w:rPr>
          <w:rFonts w:ascii="Times New Roman" w:hAnsi="Times New Roman" w:cs="Times New Roman"/>
          <w:b/>
          <w:color w:val="002060"/>
          <w:sz w:val="25"/>
          <w:szCs w:val="25"/>
        </w:rPr>
      </w:pPr>
      <w:r w:rsidRPr="00974C88">
        <w:rPr>
          <w:rFonts w:ascii="Times New Roman" w:hAnsi="Times New Roman" w:cs="Times New Roman"/>
          <w:b/>
          <w:color w:val="002060"/>
          <w:sz w:val="25"/>
          <w:szCs w:val="25"/>
        </w:rPr>
        <w:t xml:space="preserve">Секция 3: </w:t>
      </w:r>
      <w:r w:rsidR="009310CF" w:rsidRPr="00974C88">
        <w:rPr>
          <w:rFonts w:ascii="Times New Roman" w:hAnsi="Times New Roman" w:cs="Times New Roman"/>
          <w:b/>
          <w:color w:val="002060"/>
          <w:sz w:val="25"/>
          <w:szCs w:val="25"/>
        </w:rPr>
        <w:t>«Социальные науки и социологическая экспертиза в XXI в.».</w:t>
      </w:r>
    </w:p>
    <w:p w:rsidR="00BA1748" w:rsidRPr="00974C88" w:rsidRDefault="00BA1748" w:rsidP="00225E22">
      <w:pPr>
        <w:spacing w:after="0" w:line="240" w:lineRule="auto"/>
        <w:ind w:firstLine="709"/>
        <w:jc w:val="both"/>
        <w:rPr>
          <w:rFonts w:ascii="Times New Roman" w:hAnsi="Times New Roman" w:cs="Times New Roman"/>
          <w:sz w:val="24"/>
          <w:szCs w:val="24"/>
        </w:rPr>
      </w:pPr>
    </w:p>
    <w:p w:rsidR="00FE3C67" w:rsidRPr="00FE3C67" w:rsidRDefault="00FE3C67" w:rsidP="00FE3C67">
      <w:pPr>
        <w:spacing w:before="120" w:after="120" w:line="240" w:lineRule="auto"/>
        <w:ind w:firstLine="1134"/>
        <w:rPr>
          <w:rFonts w:ascii="Times New Roman" w:eastAsia="Times New Roman" w:hAnsi="Times New Roman" w:cs="Times New Roman"/>
          <w:sz w:val="26"/>
          <w:szCs w:val="26"/>
        </w:rPr>
      </w:pPr>
      <w:r w:rsidRPr="00FE3C67">
        <w:rPr>
          <w:rFonts w:ascii="Times New Roman" w:eastAsia="Times New Roman" w:hAnsi="Times New Roman" w:cs="Times New Roman"/>
          <w:b/>
          <w:sz w:val="26"/>
          <w:szCs w:val="26"/>
        </w:rPr>
        <w:t xml:space="preserve">Место проведения: </w:t>
      </w:r>
      <w:r w:rsidRPr="00FE3C67">
        <w:rPr>
          <w:rFonts w:ascii="Times New Roman" w:eastAsia="Times New Roman" w:hAnsi="Times New Roman" w:cs="Times New Roman"/>
          <w:sz w:val="26"/>
          <w:szCs w:val="26"/>
        </w:rPr>
        <w:t>г. Иркутск, ул. Ленина, 3 (зал</w:t>
      </w:r>
      <w:r w:rsidR="00731164" w:rsidRPr="00487FC4">
        <w:rPr>
          <w:rFonts w:ascii="Times New Roman" w:eastAsia="Times New Roman" w:hAnsi="Times New Roman" w:cs="Times New Roman"/>
          <w:sz w:val="26"/>
          <w:szCs w:val="26"/>
        </w:rPr>
        <w:t xml:space="preserve"> </w:t>
      </w:r>
      <w:r w:rsidR="00731164">
        <w:rPr>
          <w:rFonts w:ascii="Times New Roman" w:eastAsia="Times New Roman" w:hAnsi="Times New Roman" w:cs="Times New Roman"/>
          <w:sz w:val="26"/>
          <w:szCs w:val="26"/>
        </w:rPr>
        <w:t>Ученого совета ИГУ</w:t>
      </w:r>
      <w:r w:rsidRPr="00FE3C67">
        <w:rPr>
          <w:rFonts w:ascii="Times New Roman" w:eastAsia="Times New Roman" w:hAnsi="Times New Roman" w:cs="Times New Roman"/>
          <w:sz w:val="26"/>
          <w:szCs w:val="26"/>
        </w:rPr>
        <w:t>)</w:t>
      </w:r>
    </w:p>
    <w:p w:rsidR="00B60BDC" w:rsidRPr="00974C88" w:rsidRDefault="005210BF" w:rsidP="006C4A56">
      <w:pPr>
        <w:spacing w:after="0" w:line="240" w:lineRule="auto"/>
        <w:jc w:val="center"/>
        <w:rPr>
          <w:rFonts w:ascii="Times New Roman" w:hAnsi="Times New Roman" w:cs="Times New Roman"/>
          <w:sz w:val="26"/>
          <w:szCs w:val="26"/>
        </w:rPr>
      </w:pPr>
      <w:r w:rsidRPr="00974C88">
        <w:rPr>
          <w:rFonts w:ascii="Times New Roman" w:hAnsi="Times New Roman" w:cs="Times New Roman"/>
          <w:b/>
          <w:sz w:val="26"/>
          <w:szCs w:val="26"/>
        </w:rPr>
        <w:t>Начало</w:t>
      </w:r>
      <w:r w:rsidRPr="00974C88">
        <w:rPr>
          <w:rFonts w:ascii="Times New Roman" w:hAnsi="Times New Roman" w:cs="Times New Roman"/>
          <w:sz w:val="26"/>
          <w:szCs w:val="26"/>
        </w:rPr>
        <w:t xml:space="preserve"> </w:t>
      </w:r>
      <w:r w:rsidRPr="00974C88">
        <w:rPr>
          <w:rFonts w:ascii="Times New Roman" w:hAnsi="Times New Roman" w:cs="Times New Roman"/>
          <w:b/>
          <w:sz w:val="26"/>
          <w:szCs w:val="26"/>
        </w:rPr>
        <w:t>работы конференции в 10.00. Регистрация - 9.00 - 10.00</w:t>
      </w:r>
    </w:p>
    <w:p w:rsidR="005210BF" w:rsidRPr="00974C88" w:rsidRDefault="005210BF" w:rsidP="00B60BDC">
      <w:pPr>
        <w:spacing w:after="0" w:line="240" w:lineRule="auto"/>
        <w:ind w:firstLine="709"/>
        <w:jc w:val="center"/>
        <w:rPr>
          <w:rFonts w:ascii="Times New Roman" w:hAnsi="Times New Roman" w:cs="Times New Roman"/>
          <w:sz w:val="16"/>
          <w:szCs w:val="16"/>
        </w:rPr>
      </w:pPr>
    </w:p>
    <w:p w:rsidR="005210BF" w:rsidRPr="00974C88" w:rsidRDefault="005210BF" w:rsidP="00B60BDC">
      <w:pPr>
        <w:spacing w:after="0" w:line="240" w:lineRule="auto"/>
        <w:ind w:firstLine="709"/>
        <w:jc w:val="both"/>
        <w:rPr>
          <w:rFonts w:ascii="Times New Roman" w:hAnsi="Times New Roman" w:cs="Times New Roman"/>
          <w:szCs w:val="24"/>
        </w:rPr>
      </w:pPr>
      <w:r w:rsidRPr="00974C88">
        <w:rPr>
          <w:rFonts w:ascii="Times New Roman" w:hAnsi="Times New Roman" w:cs="Times New Roman"/>
          <w:szCs w:val="24"/>
        </w:rPr>
        <w:t xml:space="preserve">Просим Вас </w:t>
      </w:r>
      <w:r w:rsidR="00E26735" w:rsidRPr="00974C88">
        <w:rPr>
          <w:rFonts w:ascii="Times New Roman" w:hAnsi="Times New Roman" w:cs="Times New Roman"/>
          <w:b/>
          <w:sz w:val="24"/>
          <w:szCs w:val="28"/>
        </w:rPr>
        <w:t xml:space="preserve">до </w:t>
      </w:r>
      <w:r w:rsidR="004122C0">
        <w:rPr>
          <w:rFonts w:ascii="Times New Roman" w:hAnsi="Times New Roman" w:cs="Times New Roman"/>
          <w:b/>
          <w:sz w:val="24"/>
          <w:szCs w:val="28"/>
        </w:rPr>
        <w:t>4</w:t>
      </w:r>
      <w:r w:rsidRPr="00974C88">
        <w:rPr>
          <w:rFonts w:ascii="Times New Roman" w:hAnsi="Times New Roman" w:cs="Times New Roman"/>
          <w:b/>
          <w:sz w:val="24"/>
          <w:szCs w:val="28"/>
        </w:rPr>
        <w:t xml:space="preserve"> </w:t>
      </w:r>
      <w:r w:rsidR="008473FA">
        <w:rPr>
          <w:rFonts w:ascii="Times New Roman" w:hAnsi="Times New Roman" w:cs="Times New Roman"/>
          <w:b/>
          <w:sz w:val="24"/>
          <w:szCs w:val="28"/>
        </w:rPr>
        <w:t>мая</w:t>
      </w:r>
      <w:r w:rsidR="00952255" w:rsidRPr="00974C88">
        <w:rPr>
          <w:rFonts w:ascii="Times New Roman" w:hAnsi="Times New Roman" w:cs="Times New Roman"/>
          <w:b/>
          <w:sz w:val="24"/>
          <w:szCs w:val="28"/>
        </w:rPr>
        <w:t xml:space="preserve"> </w:t>
      </w:r>
      <w:r w:rsidRPr="00974C88">
        <w:rPr>
          <w:rFonts w:ascii="Times New Roman" w:hAnsi="Times New Roman" w:cs="Times New Roman"/>
          <w:b/>
          <w:sz w:val="24"/>
          <w:szCs w:val="28"/>
        </w:rPr>
        <w:t>20</w:t>
      </w:r>
      <w:r w:rsidR="00EC727B" w:rsidRPr="00974C88">
        <w:rPr>
          <w:rFonts w:ascii="Times New Roman" w:hAnsi="Times New Roman" w:cs="Times New Roman"/>
          <w:b/>
          <w:sz w:val="24"/>
          <w:szCs w:val="28"/>
        </w:rPr>
        <w:t>2</w:t>
      </w:r>
      <w:r w:rsidR="004122C0">
        <w:rPr>
          <w:rFonts w:ascii="Times New Roman" w:hAnsi="Times New Roman" w:cs="Times New Roman"/>
          <w:b/>
          <w:sz w:val="24"/>
          <w:szCs w:val="28"/>
        </w:rPr>
        <w:t>6</w:t>
      </w:r>
      <w:r w:rsidRPr="00974C88">
        <w:rPr>
          <w:rFonts w:ascii="Times New Roman" w:hAnsi="Times New Roman" w:cs="Times New Roman"/>
          <w:b/>
          <w:sz w:val="24"/>
          <w:szCs w:val="28"/>
        </w:rPr>
        <w:t xml:space="preserve"> года</w:t>
      </w:r>
      <w:r w:rsidRPr="00974C88">
        <w:rPr>
          <w:rFonts w:ascii="Times New Roman" w:hAnsi="Times New Roman" w:cs="Times New Roman"/>
          <w:szCs w:val="24"/>
        </w:rPr>
        <w:t xml:space="preserve"> сообщить о возможности и форме Вашего участия в Организационный комитет конференции: </w:t>
      </w:r>
      <w:r w:rsidR="00C85FEA" w:rsidRPr="00974C88">
        <w:rPr>
          <w:rFonts w:ascii="Times New Roman" w:hAnsi="Times New Roman" w:cs="Times New Roman"/>
          <w:szCs w:val="24"/>
        </w:rPr>
        <w:t>тел./факс: (3952) 521-56</w:t>
      </w:r>
      <w:r w:rsidR="004122C0">
        <w:rPr>
          <w:rFonts w:ascii="Times New Roman" w:hAnsi="Times New Roman" w:cs="Times New Roman"/>
          <w:szCs w:val="24"/>
        </w:rPr>
        <w:t>0</w:t>
      </w:r>
      <w:r w:rsidR="00EC727B" w:rsidRPr="00974C88">
        <w:rPr>
          <w:rFonts w:ascii="Times New Roman" w:hAnsi="Times New Roman" w:cs="Times New Roman"/>
          <w:szCs w:val="24"/>
        </w:rPr>
        <w:t xml:space="preserve"> </w:t>
      </w:r>
      <w:r w:rsidRPr="00974C88">
        <w:rPr>
          <w:rFonts w:ascii="Times New Roman" w:hAnsi="Times New Roman" w:cs="Times New Roman"/>
          <w:szCs w:val="24"/>
        </w:rPr>
        <w:t xml:space="preserve">или по электронной почте: </w:t>
      </w:r>
      <w:hyperlink r:id="rId8" w:history="1">
        <w:r w:rsidRPr="00974C88">
          <w:rPr>
            <w:rStyle w:val="a3"/>
            <w:rFonts w:ascii="Times New Roman" w:hAnsi="Times New Roman" w:cs="Times New Roman"/>
            <w:szCs w:val="24"/>
            <w:lang w:val="en-US"/>
          </w:rPr>
          <w:t>sociolab</w:t>
        </w:r>
        <w:r w:rsidRPr="00974C88">
          <w:rPr>
            <w:rStyle w:val="a3"/>
            <w:rFonts w:ascii="Times New Roman" w:hAnsi="Times New Roman" w:cs="Times New Roman"/>
            <w:szCs w:val="24"/>
          </w:rPr>
          <w:t>@</w:t>
        </w:r>
        <w:r w:rsidRPr="00974C88">
          <w:rPr>
            <w:rStyle w:val="a3"/>
            <w:rFonts w:ascii="Times New Roman" w:hAnsi="Times New Roman" w:cs="Times New Roman"/>
            <w:szCs w:val="24"/>
            <w:lang w:val="en-US"/>
          </w:rPr>
          <w:t>bk</w:t>
        </w:r>
        <w:r w:rsidRPr="00974C88">
          <w:rPr>
            <w:rStyle w:val="a3"/>
            <w:rFonts w:ascii="Times New Roman" w:hAnsi="Times New Roman" w:cs="Times New Roman"/>
            <w:szCs w:val="24"/>
          </w:rPr>
          <w:t>.</w:t>
        </w:r>
        <w:r w:rsidRPr="00974C88">
          <w:rPr>
            <w:rStyle w:val="a3"/>
            <w:rFonts w:ascii="Times New Roman" w:hAnsi="Times New Roman" w:cs="Times New Roman"/>
            <w:szCs w:val="24"/>
            <w:lang w:val="en-US"/>
          </w:rPr>
          <w:t>ru</w:t>
        </w:r>
      </w:hyperlink>
      <w:r w:rsidRPr="00974C88">
        <w:rPr>
          <w:rFonts w:ascii="Times New Roman" w:hAnsi="Times New Roman" w:cs="Times New Roman"/>
          <w:szCs w:val="24"/>
        </w:rPr>
        <w:t xml:space="preserve"> (тема письма: «</w:t>
      </w:r>
      <w:r w:rsidR="00752AAC" w:rsidRPr="00974C88">
        <w:rPr>
          <w:rFonts w:ascii="Times New Roman" w:hAnsi="Times New Roman" w:cs="Times New Roman"/>
          <w:szCs w:val="24"/>
        </w:rPr>
        <w:t>Международная</w:t>
      </w:r>
      <w:r w:rsidR="005B3494" w:rsidRPr="00974C88">
        <w:rPr>
          <w:rFonts w:ascii="Times New Roman" w:hAnsi="Times New Roman" w:cs="Times New Roman"/>
          <w:szCs w:val="24"/>
        </w:rPr>
        <w:t xml:space="preserve"> научно-практическая конференция</w:t>
      </w:r>
      <w:r w:rsidRPr="00974C88">
        <w:rPr>
          <w:rFonts w:ascii="Times New Roman" w:hAnsi="Times New Roman" w:cs="Times New Roman"/>
          <w:szCs w:val="24"/>
        </w:rPr>
        <w:t>»)</w:t>
      </w:r>
      <w:r w:rsidR="003209BD" w:rsidRPr="00974C88">
        <w:rPr>
          <w:rFonts w:ascii="Times New Roman" w:hAnsi="Times New Roman" w:cs="Times New Roman"/>
          <w:szCs w:val="24"/>
        </w:rPr>
        <w:t>.</w:t>
      </w:r>
    </w:p>
    <w:p w:rsidR="00C85FEA" w:rsidRPr="00974C88" w:rsidRDefault="00B84648" w:rsidP="00B84648">
      <w:pPr>
        <w:spacing w:before="120" w:after="120" w:line="240" w:lineRule="auto"/>
        <w:ind w:firstLine="709"/>
        <w:jc w:val="both"/>
        <w:rPr>
          <w:rFonts w:ascii="Times New Roman" w:hAnsi="Times New Roman" w:cs="Times New Roman"/>
          <w:b/>
          <w:sz w:val="24"/>
          <w:szCs w:val="16"/>
        </w:rPr>
      </w:pPr>
      <w:r w:rsidRPr="00974C88">
        <w:rPr>
          <w:rFonts w:ascii="Times New Roman" w:hAnsi="Times New Roman" w:cs="Times New Roman"/>
          <w:b/>
          <w:sz w:val="24"/>
          <w:szCs w:val="16"/>
        </w:rPr>
        <w:t>Участие в работе конференции и публикация материалов бесплатны.</w:t>
      </w:r>
    </w:p>
    <w:p w:rsidR="00A30BC3" w:rsidRPr="00974C88" w:rsidRDefault="005210BF" w:rsidP="00B60BDC">
      <w:pPr>
        <w:spacing w:after="0" w:line="240" w:lineRule="auto"/>
        <w:ind w:firstLine="709"/>
        <w:jc w:val="both"/>
        <w:rPr>
          <w:rFonts w:ascii="Times New Roman" w:hAnsi="Times New Roman" w:cs="Times New Roman"/>
          <w:b/>
          <w:sz w:val="24"/>
          <w:szCs w:val="28"/>
        </w:rPr>
      </w:pPr>
      <w:r w:rsidRPr="00974C88">
        <w:rPr>
          <w:rFonts w:ascii="Times New Roman" w:hAnsi="Times New Roman" w:cs="Times New Roman"/>
          <w:b/>
          <w:sz w:val="24"/>
          <w:szCs w:val="28"/>
        </w:rPr>
        <w:t xml:space="preserve">По </w:t>
      </w:r>
      <w:r w:rsidR="00816B4C" w:rsidRPr="00974C88">
        <w:rPr>
          <w:rFonts w:ascii="Times New Roman" w:hAnsi="Times New Roman" w:cs="Times New Roman"/>
          <w:b/>
          <w:sz w:val="24"/>
          <w:szCs w:val="28"/>
        </w:rPr>
        <w:t>материалам</w:t>
      </w:r>
      <w:r w:rsidRPr="00974C88">
        <w:rPr>
          <w:rFonts w:ascii="Times New Roman" w:hAnsi="Times New Roman" w:cs="Times New Roman"/>
          <w:b/>
          <w:sz w:val="24"/>
          <w:szCs w:val="28"/>
        </w:rPr>
        <w:t xml:space="preserve"> конференции планируется издание сборника научных трудов по приори</w:t>
      </w:r>
      <w:r w:rsidR="00A84A46" w:rsidRPr="00974C88">
        <w:rPr>
          <w:rFonts w:ascii="Times New Roman" w:hAnsi="Times New Roman" w:cs="Times New Roman"/>
          <w:b/>
          <w:sz w:val="24"/>
          <w:szCs w:val="28"/>
        </w:rPr>
        <w:t>тетным направлениям конференции с присвоением регистрационных номеров ISBN и ББК.</w:t>
      </w:r>
      <w:r w:rsidR="00A30BC3" w:rsidRPr="00974C88">
        <w:rPr>
          <w:rFonts w:ascii="Times New Roman" w:hAnsi="Times New Roman" w:cs="Times New Roman"/>
          <w:b/>
          <w:sz w:val="24"/>
          <w:szCs w:val="28"/>
        </w:rPr>
        <w:t xml:space="preserve"> Сборник статей и тезисов будет включен в систему РИНЦ с размещением на сайте www.elibrary.ru.</w:t>
      </w:r>
      <w:r w:rsidR="00872797" w:rsidRPr="00974C88">
        <w:rPr>
          <w:rFonts w:ascii="Times New Roman" w:hAnsi="Times New Roman" w:cs="Times New Roman"/>
          <w:b/>
          <w:sz w:val="24"/>
          <w:szCs w:val="28"/>
        </w:rPr>
        <w:t xml:space="preserve"> Сборнику будет присвоен индекс </w:t>
      </w:r>
      <w:r w:rsidR="00872797" w:rsidRPr="00974C88">
        <w:rPr>
          <w:rFonts w:ascii="Times New Roman" w:hAnsi="Times New Roman" w:cs="Times New Roman"/>
          <w:b/>
          <w:sz w:val="24"/>
          <w:szCs w:val="28"/>
          <w:lang w:val="en-US"/>
        </w:rPr>
        <w:t>DOI</w:t>
      </w:r>
      <w:r w:rsidR="00872797" w:rsidRPr="00974C88">
        <w:rPr>
          <w:rFonts w:ascii="Times New Roman" w:hAnsi="Times New Roman" w:cs="Times New Roman"/>
          <w:b/>
          <w:sz w:val="24"/>
          <w:szCs w:val="28"/>
        </w:rPr>
        <w:t>.</w:t>
      </w:r>
    </w:p>
    <w:p w:rsidR="005210BF" w:rsidRDefault="00A30BC3" w:rsidP="00B60BDC">
      <w:pPr>
        <w:spacing w:after="0" w:line="240" w:lineRule="auto"/>
        <w:ind w:firstLine="709"/>
        <w:jc w:val="both"/>
        <w:rPr>
          <w:rFonts w:ascii="Times New Roman" w:eastAsia="Times New Roman" w:hAnsi="Times New Roman" w:cs="Times New Roman"/>
          <w:szCs w:val="24"/>
        </w:rPr>
      </w:pPr>
      <w:r w:rsidRPr="00974C88">
        <w:rPr>
          <w:rFonts w:ascii="Times New Roman" w:eastAsia="Times New Roman" w:hAnsi="Times New Roman" w:cs="Times New Roman"/>
          <w:szCs w:val="24"/>
        </w:rPr>
        <w:t>Обращаем внимание на то, что к печати принимаются ранее неопубликованные работы</w:t>
      </w:r>
      <w:r w:rsidR="00A70C2F">
        <w:rPr>
          <w:rFonts w:ascii="Times New Roman" w:eastAsia="Times New Roman" w:hAnsi="Times New Roman" w:cs="Times New Roman"/>
          <w:szCs w:val="24"/>
        </w:rPr>
        <w:t xml:space="preserve"> (допускается не более 4-х соавторов)</w:t>
      </w:r>
      <w:r w:rsidRPr="00974C88">
        <w:rPr>
          <w:rFonts w:ascii="Times New Roman" w:eastAsia="Times New Roman" w:hAnsi="Times New Roman" w:cs="Times New Roman"/>
          <w:szCs w:val="24"/>
        </w:rPr>
        <w:t>, которые будут проверены через систему antiplagiat.ru (рекомендуемый объем оригинальности текста – не менее 80%).</w:t>
      </w:r>
      <w:r w:rsidR="00E6126A">
        <w:rPr>
          <w:rFonts w:ascii="Times New Roman" w:eastAsia="Times New Roman" w:hAnsi="Times New Roman" w:cs="Times New Roman"/>
          <w:szCs w:val="24"/>
        </w:rPr>
        <w:t xml:space="preserve"> </w:t>
      </w:r>
      <w:r w:rsidR="00E6126A" w:rsidRPr="00E6126A">
        <w:rPr>
          <w:rFonts w:ascii="Times New Roman" w:eastAsia="Times New Roman" w:hAnsi="Times New Roman" w:cs="Times New Roman"/>
          <w:szCs w:val="24"/>
        </w:rPr>
        <w:t xml:space="preserve">Объем текста статьи должен составлять не менее 4-х страниц. До 4-х страниц — тезисы доклада. </w:t>
      </w:r>
      <w:r w:rsidR="00E6126A">
        <w:rPr>
          <w:rFonts w:ascii="Times New Roman" w:eastAsia="Times New Roman" w:hAnsi="Times New Roman" w:cs="Times New Roman"/>
          <w:szCs w:val="24"/>
        </w:rPr>
        <w:t>Просим учесть ограничение в количестве источников: по</w:t>
      </w:r>
      <w:r w:rsidR="00E6126A" w:rsidRPr="00E6126A">
        <w:rPr>
          <w:rFonts w:ascii="Times New Roman" w:eastAsia="Times New Roman" w:hAnsi="Times New Roman" w:cs="Times New Roman"/>
          <w:szCs w:val="24"/>
        </w:rPr>
        <w:t xml:space="preserve"> данному сборнику научных трудов допустимо </w:t>
      </w:r>
      <w:r w:rsidR="00E6126A">
        <w:rPr>
          <w:rFonts w:ascii="Times New Roman" w:eastAsia="Times New Roman" w:hAnsi="Times New Roman" w:cs="Times New Roman"/>
          <w:szCs w:val="24"/>
        </w:rPr>
        <w:t xml:space="preserve">использовать </w:t>
      </w:r>
      <w:r w:rsidR="00E6126A" w:rsidRPr="00E6126A">
        <w:rPr>
          <w:rFonts w:ascii="Times New Roman" w:eastAsia="Times New Roman" w:hAnsi="Times New Roman" w:cs="Times New Roman"/>
          <w:szCs w:val="24"/>
        </w:rPr>
        <w:t xml:space="preserve">в тезисах </w:t>
      </w:r>
      <w:r w:rsidR="00E6126A">
        <w:rPr>
          <w:rFonts w:ascii="Times New Roman" w:eastAsia="Times New Roman" w:hAnsi="Times New Roman" w:cs="Times New Roman"/>
          <w:szCs w:val="24"/>
        </w:rPr>
        <w:t xml:space="preserve">(до 4-х страниц текста) </w:t>
      </w:r>
      <w:r w:rsidR="00E6126A" w:rsidRPr="00E6126A">
        <w:rPr>
          <w:rFonts w:ascii="Times New Roman" w:eastAsia="Times New Roman" w:hAnsi="Times New Roman" w:cs="Times New Roman"/>
          <w:szCs w:val="24"/>
        </w:rPr>
        <w:t xml:space="preserve">не более 7 источников, в статье </w:t>
      </w:r>
      <w:r w:rsidR="00E6126A">
        <w:rPr>
          <w:rFonts w:ascii="Times New Roman" w:eastAsia="Times New Roman" w:hAnsi="Times New Roman" w:cs="Times New Roman"/>
          <w:szCs w:val="24"/>
        </w:rPr>
        <w:t xml:space="preserve">(от 4-х страниц и более текста) </w:t>
      </w:r>
      <w:r w:rsidR="00E6126A" w:rsidRPr="00E6126A">
        <w:rPr>
          <w:rFonts w:ascii="Times New Roman" w:eastAsia="Times New Roman" w:hAnsi="Times New Roman" w:cs="Times New Roman"/>
          <w:szCs w:val="24"/>
        </w:rPr>
        <w:t xml:space="preserve">— не более 15 источников. </w:t>
      </w:r>
      <w:r w:rsidR="00E6126A">
        <w:rPr>
          <w:rFonts w:ascii="Times New Roman" w:eastAsia="Times New Roman" w:hAnsi="Times New Roman" w:cs="Times New Roman"/>
          <w:szCs w:val="24"/>
        </w:rPr>
        <w:t>Н</w:t>
      </w:r>
      <w:r w:rsidR="00E6126A" w:rsidRPr="00E6126A">
        <w:rPr>
          <w:rFonts w:ascii="Times New Roman" w:eastAsia="Times New Roman" w:hAnsi="Times New Roman" w:cs="Times New Roman"/>
          <w:szCs w:val="24"/>
        </w:rPr>
        <w:t xml:space="preserve">а каждый источник из списка литературы </w:t>
      </w:r>
      <w:r w:rsidR="00E6126A">
        <w:rPr>
          <w:rFonts w:ascii="Times New Roman" w:eastAsia="Times New Roman" w:hAnsi="Times New Roman" w:cs="Times New Roman"/>
          <w:szCs w:val="24"/>
        </w:rPr>
        <w:t xml:space="preserve">обязательно </w:t>
      </w:r>
      <w:r w:rsidR="00E6126A" w:rsidRPr="00E6126A">
        <w:rPr>
          <w:rFonts w:ascii="Times New Roman" w:eastAsia="Times New Roman" w:hAnsi="Times New Roman" w:cs="Times New Roman"/>
          <w:szCs w:val="24"/>
        </w:rPr>
        <w:t>должна быть ссылка на цитирование в тексте работы.</w:t>
      </w:r>
      <w:r w:rsidR="00E6126A">
        <w:rPr>
          <w:rFonts w:ascii="Times New Roman" w:eastAsia="Times New Roman" w:hAnsi="Times New Roman" w:cs="Times New Roman"/>
          <w:szCs w:val="24"/>
        </w:rPr>
        <w:t xml:space="preserve"> </w:t>
      </w:r>
      <w:r w:rsidR="00E6126A" w:rsidRPr="00E6126A">
        <w:rPr>
          <w:rFonts w:ascii="Times New Roman" w:eastAsia="Times New Roman" w:hAnsi="Times New Roman" w:cs="Times New Roman"/>
          <w:szCs w:val="24"/>
        </w:rPr>
        <w:t>Также просим внимательно отнестись к библиографическому описанию источников, должны быть указаны их полные выходные данные.</w:t>
      </w:r>
      <w:r w:rsidR="00343FC7">
        <w:rPr>
          <w:rFonts w:ascii="Times New Roman" w:eastAsia="Times New Roman" w:hAnsi="Times New Roman" w:cs="Times New Roman"/>
          <w:szCs w:val="24"/>
        </w:rPr>
        <w:t xml:space="preserve"> От одного автора принимается не более 2-х работ, в случае соавторства – не более 3-х.</w:t>
      </w:r>
    </w:p>
    <w:p w:rsidR="005210BF" w:rsidRPr="00974C88" w:rsidRDefault="005210BF" w:rsidP="00B60BDC">
      <w:pPr>
        <w:pStyle w:val="a9"/>
        <w:spacing w:before="0" w:beforeAutospacing="0" w:after="0" w:afterAutospacing="0"/>
        <w:ind w:firstLine="709"/>
        <w:jc w:val="both"/>
        <w:rPr>
          <w:sz w:val="22"/>
        </w:rPr>
      </w:pPr>
      <w:r w:rsidRPr="00974C88">
        <w:rPr>
          <w:sz w:val="22"/>
        </w:rPr>
        <w:lastRenderedPageBreak/>
        <w:t xml:space="preserve">Желающим принять участие в создании сборника предоставить в Оргкомитет </w:t>
      </w:r>
      <w:r w:rsidRPr="00974C88">
        <w:rPr>
          <w:b/>
          <w:szCs w:val="28"/>
        </w:rPr>
        <w:t xml:space="preserve">до </w:t>
      </w:r>
      <w:r w:rsidR="004122C0">
        <w:rPr>
          <w:b/>
          <w:szCs w:val="28"/>
        </w:rPr>
        <w:t>04</w:t>
      </w:r>
      <w:r w:rsidR="00B930AF" w:rsidRPr="00974C88">
        <w:rPr>
          <w:b/>
          <w:szCs w:val="28"/>
        </w:rPr>
        <w:t>.</w:t>
      </w:r>
      <w:r w:rsidR="002E54EF" w:rsidRPr="00974C88">
        <w:rPr>
          <w:b/>
          <w:szCs w:val="28"/>
        </w:rPr>
        <w:t>0</w:t>
      </w:r>
      <w:r w:rsidR="008473FA">
        <w:rPr>
          <w:b/>
          <w:szCs w:val="28"/>
        </w:rPr>
        <w:t>5</w:t>
      </w:r>
      <w:r w:rsidRPr="00974C88">
        <w:rPr>
          <w:b/>
          <w:szCs w:val="28"/>
        </w:rPr>
        <w:t>.20</w:t>
      </w:r>
      <w:r w:rsidR="00EC727B" w:rsidRPr="00974C88">
        <w:rPr>
          <w:b/>
          <w:szCs w:val="28"/>
        </w:rPr>
        <w:t>2</w:t>
      </w:r>
      <w:r w:rsidR="004122C0">
        <w:rPr>
          <w:b/>
          <w:szCs w:val="28"/>
        </w:rPr>
        <w:t>6</w:t>
      </w:r>
      <w:r w:rsidRPr="00974C88">
        <w:rPr>
          <w:b/>
          <w:szCs w:val="28"/>
        </w:rPr>
        <w:t xml:space="preserve"> г. </w:t>
      </w:r>
      <w:r w:rsidRPr="00974C88">
        <w:rPr>
          <w:sz w:val="22"/>
        </w:rPr>
        <w:t>статью и авторскую справку (с указанием ФИО, места работы, должности, ученой степени и звания, почтового адреса, телефонов для контакта и адреса электронной почты). Статья и авторская справка предоставляются отдельными файлами. В названии статьи должна быть указана фамилия автора с добавлением слова «статья» (например: Иванов_статья.</w:t>
      </w:r>
      <w:r w:rsidRPr="00974C88">
        <w:rPr>
          <w:sz w:val="22"/>
          <w:lang w:val="en-US"/>
        </w:rPr>
        <w:t>doc</w:t>
      </w:r>
      <w:r w:rsidRPr="00974C88">
        <w:rPr>
          <w:sz w:val="22"/>
        </w:rPr>
        <w:t>), в названии авторской справки указывается фамилия автора с добавлением слова «автор» (например: Иванов_автор.</w:t>
      </w:r>
      <w:r w:rsidRPr="00974C88">
        <w:rPr>
          <w:sz w:val="22"/>
          <w:lang w:val="en-US"/>
        </w:rPr>
        <w:t>doc</w:t>
      </w:r>
      <w:r w:rsidRPr="00974C88">
        <w:rPr>
          <w:sz w:val="22"/>
        </w:rPr>
        <w:t>). В начале статьи прописыва</w:t>
      </w:r>
      <w:r w:rsidR="004D6EA1" w:rsidRPr="00974C88">
        <w:rPr>
          <w:sz w:val="22"/>
        </w:rPr>
        <w:t>е</w:t>
      </w:r>
      <w:r w:rsidRPr="00974C88">
        <w:rPr>
          <w:sz w:val="22"/>
        </w:rPr>
        <w:t>тся УДК. Аннотация выполняется на русском и английском языке и включает название статьи (по центру прописными буквами, жирным шрифтом), имя, отчество и фамилию автора (ов) с транслитерацией их латиницей. Объем не более 7 строк. В конце аннотации ключевые слова также на двух языках (от 2 до 5). Аннотация не должна содержать каких-либо ссылок.</w:t>
      </w:r>
    </w:p>
    <w:p w:rsidR="00C85FEA" w:rsidRPr="00974C88" w:rsidRDefault="005210BF" w:rsidP="00B60BDC">
      <w:pPr>
        <w:spacing w:after="0" w:line="240" w:lineRule="auto"/>
        <w:ind w:firstLine="709"/>
        <w:jc w:val="both"/>
        <w:rPr>
          <w:rFonts w:ascii="Times New Roman" w:hAnsi="Times New Roman" w:cs="Times New Roman"/>
          <w:color w:val="000000"/>
          <w:szCs w:val="24"/>
        </w:rPr>
      </w:pPr>
      <w:r w:rsidRPr="00974C88">
        <w:rPr>
          <w:rFonts w:ascii="Times New Roman" w:hAnsi="Times New Roman" w:cs="Times New Roman"/>
          <w:szCs w:val="24"/>
        </w:rPr>
        <w:t>Требования к оформлению статьи: объем до 8 страниц машинописного текста, размер шрифта – 12, интервал – 1</w:t>
      </w:r>
      <w:r w:rsidR="00EB5BF5" w:rsidRPr="00974C88">
        <w:rPr>
          <w:rFonts w:ascii="Times New Roman" w:hAnsi="Times New Roman" w:cs="Times New Roman"/>
          <w:szCs w:val="24"/>
        </w:rPr>
        <w:t xml:space="preserve"> (одинарный)</w:t>
      </w:r>
      <w:r w:rsidRPr="00974C88">
        <w:rPr>
          <w:rFonts w:ascii="Times New Roman" w:hAnsi="Times New Roman" w:cs="Times New Roman"/>
          <w:szCs w:val="24"/>
        </w:rPr>
        <w:t xml:space="preserve">, редактор – </w:t>
      </w:r>
      <w:r w:rsidRPr="00974C88">
        <w:rPr>
          <w:rFonts w:ascii="Times New Roman" w:hAnsi="Times New Roman" w:cs="Times New Roman"/>
          <w:szCs w:val="24"/>
          <w:lang w:val="en-US"/>
        </w:rPr>
        <w:t>Word</w:t>
      </w:r>
      <w:r w:rsidRPr="00974C88">
        <w:rPr>
          <w:rFonts w:ascii="Times New Roman" w:hAnsi="Times New Roman" w:cs="Times New Roman"/>
          <w:szCs w:val="24"/>
        </w:rPr>
        <w:t xml:space="preserve">. Шрифт – Times New Roman. Параметры страницы: сверху, снизу, справа и слева по </w:t>
      </w:r>
      <w:smartTag w:uri="urn:schemas-microsoft-com:office:smarttags" w:element="metricconverter">
        <w:smartTagPr>
          <w:attr w:name="ProductID" w:val="2 см"/>
        </w:smartTagPr>
        <w:r w:rsidRPr="00974C88">
          <w:rPr>
            <w:rFonts w:ascii="Times New Roman" w:hAnsi="Times New Roman" w:cs="Times New Roman"/>
            <w:szCs w:val="24"/>
          </w:rPr>
          <w:t>2 см</w:t>
        </w:r>
      </w:smartTag>
      <w:r w:rsidRPr="00974C88">
        <w:rPr>
          <w:rFonts w:ascii="Times New Roman" w:hAnsi="Times New Roman" w:cs="Times New Roman"/>
          <w:szCs w:val="24"/>
        </w:rPr>
        <w:t xml:space="preserve">. Список литературы оформляется в алфавитном порядке по фамилии автора, сначала русскоязычная литература, затем иностранная, далее интернет-сайты. На все источники списка литературы в тексте </w:t>
      </w:r>
      <w:r w:rsidR="00EB5BF5" w:rsidRPr="00974C88">
        <w:rPr>
          <w:rFonts w:ascii="Times New Roman" w:hAnsi="Times New Roman" w:cs="Times New Roman"/>
          <w:szCs w:val="24"/>
        </w:rPr>
        <w:t>статьи/</w:t>
      </w:r>
      <w:r w:rsidRPr="00974C88">
        <w:rPr>
          <w:rFonts w:ascii="Times New Roman" w:hAnsi="Times New Roman" w:cs="Times New Roman"/>
          <w:szCs w:val="24"/>
        </w:rPr>
        <w:t xml:space="preserve">тезисов необходима ссылка, оформленная [1], где 1 — номер источника в списке. Литература </w:t>
      </w:r>
      <w:r w:rsidRPr="00974C88">
        <w:rPr>
          <w:rFonts w:ascii="Times New Roman" w:hAnsi="Times New Roman" w:cs="Times New Roman"/>
          <w:bCs/>
          <w:szCs w:val="24"/>
        </w:rPr>
        <w:t xml:space="preserve">оформляется в соответствии с ГОСТ </w:t>
      </w:r>
      <w:r w:rsidRPr="00974C88">
        <w:rPr>
          <w:rFonts w:ascii="Times New Roman" w:hAnsi="Times New Roman" w:cs="Times New Roman"/>
          <w:color w:val="000000"/>
          <w:szCs w:val="24"/>
        </w:rPr>
        <w:t xml:space="preserve">1 – 84 «Библиографическое описание документа», 7.80 – 2000 «Библиографическая запись. Заголовок», 7.12 </w:t>
      </w:r>
      <w:r w:rsidR="00C85FEA" w:rsidRPr="00974C88">
        <w:rPr>
          <w:rFonts w:ascii="Times New Roman" w:hAnsi="Times New Roman" w:cs="Times New Roman"/>
          <w:color w:val="000000"/>
          <w:szCs w:val="24"/>
        </w:rPr>
        <w:t>– 93 «Библиографическая запись</w:t>
      </w:r>
      <w:r w:rsidR="00EC727B" w:rsidRPr="00974C88">
        <w:rPr>
          <w:rFonts w:ascii="Times New Roman" w:hAnsi="Times New Roman" w:cs="Times New Roman"/>
          <w:color w:val="000000"/>
          <w:szCs w:val="24"/>
        </w:rPr>
        <w:t>»</w:t>
      </w:r>
      <w:r w:rsidR="00C85FEA" w:rsidRPr="00974C88">
        <w:rPr>
          <w:rFonts w:ascii="Times New Roman" w:hAnsi="Times New Roman" w:cs="Times New Roman"/>
          <w:color w:val="000000"/>
          <w:szCs w:val="24"/>
        </w:rPr>
        <w:t>.</w:t>
      </w:r>
    </w:p>
    <w:p w:rsidR="001460CA" w:rsidRPr="00974C88" w:rsidRDefault="001460CA" w:rsidP="00B60BDC">
      <w:pPr>
        <w:spacing w:after="0" w:line="240" w:lineRule="auto"/>
        <w:ind w:firstLine="709"/>
        <w:jc w:val="both"/>
        <w:rPr>
          <w:rFonts w:ascii="Times New Roman" w:hAnsi="Times New Roman" w:cs="Times New Roman"/>
          <w:szCs w:val="24"/>
        </w:rPr>
      </w:pPr>
      <w:r w:rsidRPr="00974C88">
        <w:rPr>
          <w:rFonts w:ascii="Times New Roman" w:hAnsi="Times New Roman" w:cs="Times New Roman"/>
          <w:szCs w:val="24"/>
        </w:rPr>
        <w:t>Все имеющиеся в тексте таблицы и рисунки должны быть пронумерованы и иметь названия (таблицы должны быть выстроены по ширине текста, а рисунки по центру):</w:t>
      </w:r>
    </w:p>
    <w:p w:rsidR="001460CA" w:rsidRPr="00974C88" w:rsidRDefault="001460CA" w:rsidP="001460CA">
      <w:pPr>
        <w:spacing w:after="0" w:line="240" w:lineRule="auto"/>
        <w:ind w:firstLine="709"/>
        <w:jc w:val="right"/>
        <w:rPr>
          <w:rFonts w:ascii="Times New Roman" w:hAnsi="Times New Roman" w:cs="Times New Roman"/>
          <w:szCs w:val="24"/>
        </w:rPr>
      </w:pPr>
      <w:r w:rsidRPr="00974C88">
        <w:rPr>
          <w:rFonts w:ascii="Times New Roman" w:hAnsi="Times New Roman" w:cs="Times New Roman"/>
          <w:szCs w:val="24"/>
        </w:rPr>
        <w:t>Таблица 1</w:t>
      </w:r>
    </w:p>
    <w:p w:rsidR="001460CA" w:rsidRPr="00974C88" w:rsidRDefault="001460CA" w:rsidP="001460CA">
      <w:pPr>
        <w:widowControl w:val="0"/>
        <w:spacing w:after="120" w:line="240" w:lineRule="auto"/>
        <w:jc w:val="center"/>
        <w:rPr>
          <w:rFonts w:ascii="Times New Roman" w:hAnsi="Times New Roman"/>
          <w:sz w:val="24"/>
          <w:szCs w:val="24"/>
        </w:rPr>
      </w:pPr>
      <w:r w:rsidRPr="00974C88">
        <w:rPr>
          <w:rFonts w:ascii="Times New Roman" w:hAnsi="Times New Roman"/>
          <w:sz w:val="24"/>
          <w:szCs w:val="24"/>
        </w:rPr>
        <w:t>Значения суммарного коэффициента рождаемости в России, Дальневосточном федеральном округе и Амурской области в 2000-2019 гг.</w:t>
      </w:r>
    </w:p>
    <w:tbl>
      <w:tblPr>
        <w:tblW w:w="98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8"/>
        <w:gridCol w:w="756"/>
        <w:gridCol w:w="746"/>
        <w:gridCol w:w="749"/>
        <w:gridCol w:w="738"/>
        <w:gridCol w:w="741"/>
        <w:gridCol w:w="759"/>
        <w:gridCol w:w="750"/>
        <w:gridCol w:w="740"/>
        <w:gridCol w:w="758"/>
        <w:gridCol w:w="720"/>
      </w:tblGrid>
      <w:tr w:rsidR="001460CA" w:rsidRPr="00974C88" w:rsidTr="00BE594A">
        <w:trPr>
          <w:trHeight w:val="246"/>
        </w:trPr>
        <w:tc>
          <w:tcPr>
            <w:tcW w:w="2408" w:type="dxa"/>
            <w:vMerge w:val="restart"/>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Регион</w:t>
            </w:r>
          </w:p>
        </w:tc>
        <w:tc>
          <w:tcPr>
            <w:tcW w:w="7457" w:type="dxa"/>
            <w:gridSpan w:val="10"/>
            <w:tcBorders>
              <w:top w:val="single" w:sz="4" w:space="0" w:color="auto"/>
              <w:left w:val="single" w:sz="4" w:space="0" w:color="auto"/>
              <w:bottom w:val="single" w:sz="4" w:space="0" w:color="auto"/>
              <w:right w:val="single" w:sz="4" w:space="0" w:color="auto"/>
            </w:tcBorders>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Год</w:t>
            </w:r>
          </w:p>
        </w:tc>
      </w:tr>
      <w:tr w:rsidR="001460CA" w:rsidRPr="00974C88" w:rsidTr="00BE594A">
        <w:trPr>
          <w:trHeight w:val="263"/>
        </w:trPr>
        <w:tc>
          <w:tcPr>
            <w:tcW w:w="2408" w:type="dxa"/>
            <w:vMerge/>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spacing w:after="0" w:line="240" w:lineRule="auto"/>
              <w:rPr>
                <w:rFonts w:ascii="Times New Roman" w:hAnsi="Times New Roman"/>
                <w:sz w:val="20"/>
                <w:lang w:eastAsia="en-US"/>
              </w:rPr>
            </w:pPr>
          </w:p>
        </w:tc>
        <w:tc>
          <w:tcPr>
            <w:tcW w:w="756"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2000</w:t>
            </w:r>
          </w:p>
        </w:tc>
        <w:tc>
          <w:tcPr>
            <w:tcW w:w="746"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2005</w:t>
            </w:r>
          </w:p>
        </w:tc>
        <w:tc>
          <w:tcPr>
            <w:tcW w:w="749"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2010</w:t>
            </w:r>
          </w:p>
        </w:tc>
        <w:tc>
          <w:tcPr>
            <w:tcW w:w="738"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2011</w:t>
            </w:r>
          </w:p>
        </w:tc>
        <w:tc>
          <w:tcPr>
            <w:tcW w:w="741"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2013</w:t>
            </w:r>
          </w:p>
        </w:tc>
        <w:tc>
          <w:tcPr>
            <w:tcW w:w="759"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2015</w:t>
            </w:r>
          </w:p>
        </w:tc>
        <w:tc>
          <w:tcPr>
            <w:tcW w:w="750"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2016</w:t>
            </w:r>
          </w:p>
        </w:tc>
        <w:tc>
          <w:tcPr>
            <w:tcW w:w="740"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2017</w:t>
            </w:r>
          </w:p>
        </w:tc>
        <w:tc>
          <w:tcPr>
            <w:tcW w:w="758"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2018</w:t>
            </w:r>
          </w:p>
        </w:tc>
        <w:tc>
          <w:tcPr>
            <w:tcW w:w="720"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2019</w:t>
            </w:r>
          </w:p>
        </w:tc>
      </w:tr>
      <w:tr w:rsidR="001460CA" w:rsidRPr="00974C88" w:rsidTr="00BE594A">
        <w:trPr>
          <w:trHeight w:val="262"/>
        </w:trPr>
        <w:tc>
          <w:tcPr>
            <w:tcW w:w="2408"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Российская Федерация</w:t>
            </w:r>
          </w:p>
        </w:tc>
        <w:tc>
          <w:tcPr>
            <w:tcW w:w="756"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1,19</w:t>
            </w:r>
          </w:p>
        </w:tc>
        <w:tc>
          <w:tcPr>
            <w:tcW w:w="746"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1,29</w:t>
            </w:r>
          </w:p>
        </w:tc>
        <w:tc>
          <w:tcPr>
            <w:tcW w:w="749"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1,56</w:t>
            </w:r>
          </w:p>
        </w:tc>
        <w:tc>
          <w:tcPr>
            <w:tcW w:w="738"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1,58</w:t>
            </w:r>
          </w:p>
        </w:tc>
        <w:tc>
          <w:tcPr>
            <w:tcW w:w="741"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1,70</w:t>
            </w:r>
          </w:p>
        </w:tc>
        <w:tc>
          <w:tcPr>
            <w:tcW w:w="759"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1,77</w:t>
            </w:r>
          </w:p>
        </w:tc>
        <w:tc>
          <w:tcPr>
            <w:tcW w:w="750"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1,76</w:t>
            </w:r>
          </w:p>
        </w:tc>
        <w:tc>
          <w:tcPr>
            <w:tcW w:w="740"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1,76</w:t>
            </w:r>
          </w:p>
        </w:tc>
        <w:tc>
          <w:tcPr>
            <w:tcW w:w="758"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1,62</w:t>
            </w:r>
          </w:p>
        </w:tc>
        <w:tc>
          <w:tcPr>
            <w:tcW w:w="720"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1,58</w:t>
            </w:r>
          </w:p>
        </w:tc>
      </w:tr>
      <w:tr w:rsidR="001460CA" w:rsidRPr="00974C88" w:rsidTr="00BE594A">
        <w:trPr>
          <w:trHeight w:val="266"/>
        </w:trPr>
        <w:tc>
          <w:tcPr>
            <w:tcW w:w="2408"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rsidP="00BE594A">
            <w:pPr>
              <w:widowControl w:val="0"/>
              <w:spacing w:after="0" w:line="240" w:lineRule="auto"/>
              <w:ind w:left="-108" w:right="-108"/>
              <w:jc w:val="center"/>
              <w:rPr>
                <w:rFonts w:ascii="Times New Roman" w:hAnsi="Times New Roman"/>
                <w:sz w:val="20"/>
                <w:lang w:eastAsia="en-US"/>
              </w:rPr>
            </w:pPr>
            <w:r w:rsidRPr="00974C88">
              <w:rPr>
                <w:rFonts w:ascii="Times New Roman" w:hAnsi="Times New Roman"/>
                <w:sz w:val="20"/>
              </w:rPr>
              <w:t>Дальневосточный ФО*</w:t>
            </w:r>
          </w:p>
        </w:tc>
        <w:tc>
          <w:tcPr>
            <w:tcW w:w="756"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1,25</w:t>
            </w:r>
          </w:p>
        </w:tc>
        <w:tc>
          <w:tcPr>
            <w:tcW w:w="746"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1,42</w:t>
            </w:r>
          </w:p>
        </w:tc>
        <w:tc>
          <w:tcPr>
            <w:tcW w:w="749"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 xml:space="preserve">1,62 </w:t>
            </w:r>
          </w:p>
        </w:tc>
        <w:tc>
          <w:tcPr>
            <w:tcW w:w="738"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1,65</w:t>
            </w:r>
          </w:p>
        </w:tc>
        <w:tc>
          <w:tcPr>
            <w:tcW w:w="741"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1,81</w:t>
            </w:r>
          </w:p>
        </w:tc>
        <w:tc>
          <w:tcPr>
            <w:tcW w:w="759"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1,89</w:t>
            </w:r>
          </w:p>
        </w:tc>
        <w:tc>
          <w:tcPr>
            <w:tcW w:w="750"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1,85</w:t>
            </w:r>
          </w:p>
        </w:tc>
        <w:tc>
          <w:tcPr>
            <w:tcW w:w="740"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1,86</w:t>
            </w:r>
          </w:p>
        </w:tc>
        <w:tc>
          <w:tcPr>
            <w:tcW w:w="758"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1,74</w:t>
            </w:r>
          </w:p>
        </w:tc>
        <w:tc>
          <w:tcPr>
            <w:tcW w:w="720"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1,67</w:t>
            </w:r>
          </w:p>
        </w:tc>
      </w:tr>
      <w:tr w:rsidR="001460CA" w:rsidRPr="00974C88" w:rsidTr="00BE594A">
        <w:trPr>
          <w:trHeight w:val="234"/>
        </w:trPr>
        <w:tc>
          <w:tcPr>
            <w:tcW w:w="2408"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Амурская область</w:t>
            </w:r>
          </w:p>
        </w:tc>
        <w:tc>
          <w:tcPr>
            <w:tcW w:w="756"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1,29</w:t>
            </w:r>
          </w:p>
        </w:tc>
        <w:tc>
          <w:tcPr>
            <w:tcW w:w="746"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1,46</w:t>
            </w:r>
          </w:p>
        </w:tc>
        <w:tc>
          <w:tcPr>
            <w:tcW w:w="749"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1,69</w:t>
            </w:r>
          </w:p>
        </w:tc>
        <w:tc>
          <w:tcPr>
            <w:tcW w:w="738"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1,70</w:t>
            </w:r>
          </w:p>
        </w:tc>
        <w:tc>
          <w:tcPr>
            <w:tcW w:w="741"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1,84</w:t>
            </w:r>
          </w:p>
        </w:tc>
        <w:tc>
          <w:tcPr>
            <w:tcW w:w="759"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1,84</w:t>
            </w:r>
          </w:p>
        </w:tc>
        <w:tc>
          <w:tcPr>
            <w:tcW w:w="750"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1,81</w:t>
            </w:r>
          </w:p>
        </w:tc>
        <w:tc>
          <w:tcPr>
            <w:tcW w:w="740"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1,82</w:t>
            </w:r>
          </w:p>
        </w:tc>
        <w:tc>
          <w:tcPr>
            <w:tcW w:w="758"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1,71</w:t>
            </w:r>
          </w:p>
        </w:tc>
        <w:tc>
          <w:tcPr>
            <w:tcW w:w="720" w:type="dxa"/>
            <w:tcBorders>
              <w:top w:val="single" w:sz="4" w:space="0" w:color="auto"/>
              <w:left w:val="single" w:sz="4" w:space="0" w:color="auto"/>
              <w:bottom w:val="single" w:sz="4" w:space="0" w:color="auto"/>
              <w:right w:val="single" w:sz="4" w:space="0" w:color="auto"/>
            </w:tcBorders>
            <w:vAlign w:val="center"/>
            <w:hideMark/>
          </w:tcPr>
          <w:p w:rsidR="001460CA" w:rsidRPr="00974C88" w:rsidRDefault="001460CA">
            <w:pPr>
              <w:widowControl w:val="0"/>
              <w:spacing w:after="0" w:line="240" w:lineRule="auto"/>
              <w:jc w:val="center"/>
              <w:rPr>
                <w:rFonts w:ascii="Times New Roman" w:hAnsi="Times New Roman"/>
                <w:sz w:val="20"/>
                <w:lang w:eastAsia="en-US"/>
              </w:rPr>
            </w:pPr>
            <w:r w:rsidRPr="00974C88">
              <w:rPr>
                <w:rFonts w:ascii="Times New Roman" w:hAnsi="Times New Roman"/>
                <w:sz w:val="20"/>
              </w:rPr>
              <w:t>1,65</w:t>
            </w:r>
          </w:p>
        </w:tc>
      </w:tr>
    </w:tbl>
    <w:p w:rsidR="001460CA" w:rsidRPr="00974C88" w:rsidRDefault="0037576C" w:rsidP="001460CA">
      <w:pPr>
        <w:spacing w:after="0" w:line="240" w:lineRule="auto"/>
        <w:jc w:val="center"/>
        <w:rPr>
          <w:rFonts w:ascii="Times New Roman" w:hAnsi="Times New Roman" w:cs="Times New Roman"/>
          <w:szCs w:val="24"/>
        </w:rPr>
      </w:pPr>
      <w:r w:rsidRPr="00974C88">
        <w:rPr>
          <w:rFonts w:ascii="Times New Roman" w:eastAsia="Calibri" w:hAnsi="Times New Roman" w:cs="Times New Roman"/>
          <w:b/>
          <w:noProof/>
        </w:rPr>
        <w:drawing>
          <wp:inline distT="0" distB="0" distL="0" distR="0" wp14:anchorId="7FA93292" wp14:editId="1905F703">
            <wp:extent cx="2808605" cy="1229995"/>
            <wp:effectExtent l="0" t="0" r="0" b="0"/>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460CA" w:rsidRPr="00974C88" w:rsidRDefault="001460CA" w:rsidP="001460CA">
      <w:pPr>
        <w:spacing w:after="0" w:line="240" w:lineRule="auto"/>
        <w:ind w:firstLine="709"/>
        <w:jc w:val="center"/>
        <w:rPr>
          <w:rFonts w:ascii="Times New Roman" w:hAnsi="Times New Roman" w:cs="Times New Roman"/>
          <w:szCs w:val="24"/>
        </w:rPr>
      </w:pPr>
    </w:p>
    <w:p w:rsidR="001460CA" w:rsidRPr="00974C88" w:rsidRDefault="001460CA" w:rsidP="001460CA">
      <w:pPr>
        <w:spacing w:after="0" w:line="240" w:lineRule="auto"/>
        <w:jc w:val="center"/>
        <w:rPr>
          <w:rFonts w:ascii="Times New Roman" w:hAnsi="Times New Roman" w:cs="Times New Roman"/>
          <w:szCs w:val="24"/>
        </w:rPr>
      </w:pPr>
      <w:r w:rsidRPr="00974C88">
        <w:rPr>
          <w:rFonts w:ascii="Times New Roman" w:hAnsi="Times New Roman"/>
          <w:sz w:val="20"/>
          <w:szCs w:val="20"/>
        </w:rPr>
        <w:t>Рис. 1. Посещаемость театральных мероприятий, тыс. чел.</w:t>
      </w:r>
    </w:p>
    <w:p w:rsidR="001460CA" w:rsidRPr="00974C88" w:rsidRDefault="001460CA" w:rsidP="00B60BDC">
      <w:pPr>
        <w:spacing w:after="0" w:line="240" w:lineRule="auto"/>
        <w:ind w:firstLine="709"/>
        <w:jc w:val="both"/>
        <w:rPr>
          <w:rFonts w:ascii="Times New Roman" w:hAnsi="Times New Roman" w:cs="Times New Roman"/>
          <w:sz w:val="12"/>
          <w:szCs w:val="24"/>
        </w:rPr>
      </w:pPr>
    </w:p>
    <w:p w:rsidR="001460CA" w:rsidRPr="00974C88" w:rsidRDefault="001460CA" w:rsidP="00B60BDC">
      <w:pPr>
        <w:spacing w:after="0" w:line="240" w:lineRule="auto"/>
        <w:ind w:firstLine="709"/>
        <w:jc w:val="both"/>
        <w:rPr>
          <w:rFonts w:ascii="Times New Roman" w:hAnsi="Times New Roman" w:cs="Times New Roman"/>
          <w:szCs w:val="24"/>
        </w:rPr>
      </w:pPr>
      <w:r w:rsidRPr="00974C88">
        <w:rPr>
          <w:rFonts w:ascii="Times New Roman" w:hAnsi="Times New Roman" w:cs="Times New Roman"/>
          <w:szCs w:val="24"/>
        </w:rPr>
        <w:t>На таблицы и рисунки в тексте должны быть соответствующие ссылки, например: (табл. 1) или (рис. 1)</w:t>
      </w:r>
      <w:r w:rsidR="00BE594A" w:rsidRPr="00974C88">
        <w:rPr>
          <w:rFonts w:ascii="Times New Roman" w:hAnsi="Times New Roman" w:cs="Times New Roman"/>
          <w:szCs w:val="24"/>
        </w:rPr>
        <w:t>.</w:t>
      </w:r>
    </w:p>
    <w:p w:rsidR="005210BF" w:rsidRPr="00974C88" w:rsidRDefault="005210BF" w:rsidP="00B60BDC">
      <w:pPr>
        <w:spacing w:after="0" w:line="240" w:lineRule="auto"/>
        <w:ind w:firstLine="709"/>
        <w:jc w:val="both"/>
        <w:rPr>
          <w:rFonts w:ascii="Times New Roman" w:hAnsi="Times New Roman" w:cs="Times New Roman"/>
          <w:szCs w:val="24"/>
        </w:rPr>
      </w:pPr>
      <w:r w:rsidRPr="00974C88">
        <w:rPr>
          <w:rFonts w:ascii="Times New Roman" w:hAnsi="Times New Roman" w:cs="Times New Roman"/>
          <w:szCs w:val="24"/>
        </w:rPr>
        <w:t xml:space="preserve">Материалы представляются исключительно </w:t>
      </w:r>
      <w:r w:rsidRPr="00974C88">
        <w:rPr>
          <w:rFonts w:ascii="Times New Roman" w:hAnsi="Times New Roman" w:cs="Times New Roman"/>
          <w:b/>
          <w:szCs w:val="24"/>
        </w:rPr>
        <w:t xml:space="preserve">в электронном виде </w:t>
      </w:r>
      <w:r w:rsidR="00C85FEA" w:rsidRPr="00974C88">
        <w:rPr>
          <w:rFonts w:ascii="Times New Roman" w:hAnsi="Times New Roman" w:cs="Times New Roman"/>
          <w:szCs w:val="24"/>
        </w:rPr>
        <w:t>(по электронной почте).</w:t>
      </w:r>
    </w:p>
    <w:p w:rsidR="00A30BC3" w:rsidRPr="00974C88" w:rsidRDefault="00A30BC3" w:rsidP="00B60BDC">
      <w:pPr>
        <w:spacing w:after="0" w:line="240" w:lineRule="auto"/>
        <w:ind w:firstLine="709"/>
        <w:jc w:val="both"/>
        <w:rPr>
          <w:rFonts w:ascii="Times New Roman" w:hAnsi="Times New Roman" w:cs="Times New Roman"/>
          <w:szCs w:val="24"/>
        </w:rPr>
      </w:pPr>
      <w:r w:rsidRPr="00974C88">
        <w:rPr>
          <w:rFonts w:ascii="Times New Roman" w:hAnsi="Times New Roman" w:cs="Times New Roman"/>
          <w:szCs w:val="24"/>
        </w:rPr>
        <w:t>Оргкомитет оставляет за собой право отклонить материалы в случае несоответствия требованиям оформления, тематике конференции или объема оригинальности текста менее указанного уровня.</w:t>
      </w:r>
    </w:p>
    <w:p w:rsidR="005210BF" w:rsidRPr="00974C88" w:rsidRDefault="005210BF" w:rsidP="00B60BDC">
      <w:pPr>
        <w:spacing w:after="0" w:line="240" w:lineRule="auto"/>
        <w:ind w:firstLine="709"/>
        <w:jc w:val="both"/>
        <w:rPr>
          <w:rFonts w:ascii="Times New Roman" w:hAnsi="Times New Roman" w:cs="Times New Roman"/>
          <w:sz w:val="23"/>
          <w:szCs w:val="23"/>
        </w:rPr>
      </w:pPr>
      <w:r w:rsidRPr="00974C88">
        <w:rPr>
          <w:rFonts w:ascii="Times New Roman" w:hAnsi="Times New Roman" w:cs="Times New Roman"/>
          <w:sz w:val="23"/>
          <w:szCs w:val="23"/>
        </w:rPr>
        <w:t>Статьи принимаются по адресу:</w:t>
      </w:r>
    </w:p>
    <w:p w:rsidR="005210BF" w:rsidRPr="00974C88" w:rsidRDefault="005210BF" w:rsidP="00B60BDC">
      <w:pPr>
        <w:spacing w:after="0" w:line="240" w:lineRule="auto"/>
        <w:ind w:firstLine="709"/>
        <w:jc w:val="both"/>
        <w:rPr>
          <w:rFonts w:ascii="Times New Roman" w:hAnsi="Times New Roman" w:cs="Times New Roman"/>
          <w:b/>
          <w:sz w:val="23"/>
          <w:szCs w:val="23"/>
        </w:rPr>
      </w:pPr>
      <w:smartTag w:uri="urn:schemas-microsoft-com:office:smarttags" w:element="metricconverter">
        <w:smartTagPr>
          <w:attr w:name="ProductID" w:val="664003, г"/>
        </w:smartTagPr>
        <w:r w:rsidRPr="00974C88">
          <w:rPr>
            <w:rFonts w:ascii="Times New Roman" w:hAnsi="Times New Roman" w:cs="Times New Roman"/>
            <w:b/>
            <w:sz w:val="23"/>
            <w:szCs w:val="23"/>
          </w:rPr>
          <w:t>664003, г</w:t>
        </w:r>
      </w:smartTag>
      <w:r w:rsidRPr="00974C88">
        <w:rPr>
          <w:rFonts w:ascii="Times New Roman" w:hAnsi="Times New Roman" w:cs="Times New Roman"/>
          <w:b/>
          <w:sz w:val="23"/>
          <w:szCs w:val="23"/>
        </w:rPr>
        <w:t>.</w:t>
      </w:r>
      <w:r w:rsidR="004122C0">
        <w:rPr>
          <w:rFonts w:ascii="Times New Roman" w:hAnsi="Times New Roman" w:cs="Times New Roman"/>
          <w:b/>
          <w:sz w:val="23"/>
          <w:szCs w:val="23"/>
        </w:rPr>
        <w:t xml:space="preserve"> Иркутск, ул. Ленина 3, каб. 212а</w:t>
      </w:r>
      <w:r w:rsidRPr="00974C88">
        <w:rPr>
          <w:rFonts w:ascii="Times New Roman" w:hAnsi="Times New Roman" w:cs="Times New Roman"/>
          <w:b/>
          <w:sz w:val="23"/>
          <w:szCs w:val="23"/>
        </w:rPr>
        <w:t>. Социологическая лаборатория региональных проблем и инноваций ИСН и НИЧ ФГБОУ ВО «ИГУ».</w:t>
      </w:r>
    </w:p>
    <w:p w:rsidR="005210BF" w:rsidRPr="00974C88" w:rsidRDefault="005210BF" w:rsidP="00C85FEA">
      <w:pPr>
        <w:spacing w:after="0" w:line="240" w:lineRule="auto"/>
        <w:ind w:firstLine="709"/>
        <w:jc w:val="both"/>
        <w:rPr>
          <w:rFonts w:ascii="Times New Roman" w:hAnsi="Times New Roman" w:cs="Times New Roman"/>
          <w:sz w:val="23"/>
          <w:szCs w:val="23"/>
        </w:rPr>
      </w:pPr>
      <w:r w:rsidRPr="00974C88">
        <w:rPr>
          <w:rFonts w:ascii="Times New Roman" w:hAnsi="Times New Roman" w:cs="Times New Roman"/>
          <w:b/>
          <w:sz w:val="23"/>
          <w:szCs w:val="23"/>
        </w:rPr>
        <w:t>Тел</w:t>
      </w:r>
      <w:r w:rsidRPr="00974C88">
        <w:rPr>
          <w:rFonts w:ascii="Times New Roman" w:hAnsi="Times New Roman" w:cs="Times New Roman"/>
          <w:sz w:val="23"/>
          <w:szCs w:val="23"/>
        </w:rPr>
        <w:t xml:space="preserve">: (3952) </w:t>
      </w:r>
      <w:r w:rsidR="005A7AA5" w:rsidRPr="00974C88">
        <w:rPr>
          <w:rFonts w:ascii="Times New Roman" w:hAnsi="Times New Roman" w:cs="Times New Roman"/>
          <w:sz w:val="23"/>
          <w:szCs w:val="23"/>
        </w:rPr>
        <w:t>52156</w:t>
      </w:r>
      <w:r w:rsidR="004122C0">
        <w:rPr>
          <w:rFonts w:ascii="Times New Roman" w:hAnsi="Times New Roman" w:cs="Times New Roman"/>
          <w:sz w:val="23"/>
          <w:szCs w:val="23"/>
        </w:rPr>
        <w:t>0</w:t>
      </w:r>
      <w:bookmarkStart w:id="1" w:name="_GoBack"/>
      <w:bookmarkEnd w:id="1"/>
    </w:p>
    <w:p w:rsidR="005210BF" w:rsidRPr="00974C88" w:rsidRDefault="005210BF" w:rsidP="00C85FEA">
      <w:pPr>
        <w:pStyle w:val="a7"/>
        <w:spacing w:line="240" w:lineRule="auto"/>
        <w:ind w:firstLine="709"/>
        <w:rPr>
          <w:sz w:val="23"/>
          <w:szCs w:val="23"/>
        </w:rPr>
      </w:pPr>
      <w:r w:rsidRPr="00974C88">
        <w:rPr>
          <w:b/>
          <w:sz w:val="23"/>
          <w:szCs w:val="23"/>
          <w:lang w:val="en-US"/>
        </w:rPr>
        <w:t>E</w:t>
      </w:r>
      <w:r w:rsidRPr="00974C88">
        <w:rPr>
          <w:b/>
          <w:sz w:val="23"/>
          <w:szCs w:val="23"/>
        </w:rPr>
        <w:t>-</w:t>
      </w:r>
      <w:r w:rsidRPr="00974C88">
        <w:rPr>
          <w:b/>
          <w:sz w:val="23"/>
          <w:szCs w:val="23"/>
          <w:lang w:val="en-US"/>
        </w:rPr>
        <w:t>mail</w:t>
      </w:r>
      <w:r w:rsidRPr="00974C88">
        <w:rPr>
          <w:b/>
          <w:sz w:val="23"/>
          <w:szCs w:val="23"/>
        </w:rPr>
        <w:t xml:space="preserve">: </w:t>
      </w:r>
      <w:hyperlink r:id="rId10" w:history="1">
        <w:r w:rsidRPr="00974C88">
          <w:rPr>
            <w:rStyle w:val="a3"/>
            <w:b/>
            <w:sz w:val="23"/>
            <w:szCs w:val="23"/>
            <w:lang w:val="en-US"/>
          </w:rPr>
          <w:t>sociolab</w:t>
        </w:r>
        <w:r w:rsidRPr="00974C88">
          <w:rPr>
            <w:rStyle w:val="a3"/>
            <w:b/>
            <w:sz w:val="23"/>
            <w:szCs w:val="23"/>
          </w:rPr>
          <w:t>@</w:t>
        </w:r>
        <w:r w:rsidRPr="00974C88">
          <w:rPr>
            <w:rStyle w:val="a3"/>
            <w:b/>
            <w:sz w:val="23"/>
            <w:szCs w:val="23"/>
            <w:lang w:val="en-US"/>
          </w:rPr>
          <w:t>bk</w:t>
        </w:r>
        <w:r w:rsidRPr="00974C88">
          <w:rPr>
            <w:rStyle w:val="a3"/>
            <w:b/>
            <w:sz w:val="23"/>
            <w:szCs w:val="23"/>
          </w:rPr>
          <w:t>.</w:t>
        </w:r>
        <w:r w:rsidRPr="00974C88">
          <w:rPr>
            <w:rStyle w:val="a3"/>
            <w:b/>
            <w:sz w:val="23"/>
            <w:szCs w:val="23"/>
            <w:lang w:val="en-US"/>
          </w:rPr>
          <w:t>ru</w:t>
        </w:r>
      </w:hyperlink>
      <w:r w:rsidRPr="00974C88">
        <w:rPr>
          <w:b/>
          <w:sz w:val="23"/>
          <w:szCs w:val="23"/>
        </w:rPr>
        <w:t xml:space="preserve"> </w:t>
      </w:r>
      <w:r w:rsidRPr="00974C88">
        <w:rPr>
          <w:sz w:val="23"/>
          <w:szCs w:val="23"/>
        </w:rPr>
        <w:t xml:space="preserve">(с пометкой «в сборник </w:t>
      </w:r>
      <w:r w:rsidR="00752AAC" w:rsidRPr="00974C88">
        <w:rPr>
          <w:sz w:val="23"/>
          <w:szCs w:val="23"/>
        </w:rPr>
        <w:t>Международной</w:t>
      </w:r>
      <w:r w:rsidR="004D6EA1" w:rsidRPr="00974C88">
        <w:rPr>
          <w:sz w:val="23"/>
          <w:szCs w:val="23"/>
        </w:rPr>
        <w:t xml:space="preserve"> научно-практической конференции</w:t>
      </w:r>
      <w:r w:rsidRPr="00974C88">
        <w:rPr>
          <w:sz w:val="23"/>
          <w:szCs w:val="23"/>
        </w:rPr>
        <w:t>»)</w:t>
      </w:r>
    </w:p>
    <w:p w:rsidR="005210BF" w:rsidRPr="00974C88" w:rsidRDefault="005210BF" w:rsidP="00B60BDC">
      <w:pPr>
        <w:spacing w:after="0" w:line="240" w:lineRule="auto"/>
        <w:ind w:firstLine="709"/>
        <w:jc w:val="both"/>
        <w:rPr>
          <w:rFonts w:ascii="Times New Roman" w:hAnsi="Times New Roman" w:cs="Times New Roman"/>
          <w:sz w:val="23"/>
          <w:szCs w:val="23"/>
        </w:rPr>
      </w:pPr>
      <w:r w:rsidRPr="00974C88">
        <w:rPr>
          <w:rFonts w:ascii="Times New Roman" w:hAnsi="Times New Roman" w:cs="Times New Roman"/>
          <w:b/>
          <w:sz w:val="23"/>
          <w:szCs w:val="23"/>
        </w:rPr>
        <w:t xml:space="preserve">Научный редактор: </w:t>
      </w:r>
      <w:r w:rsidRPr="00974C88">
        <w:rPr>
          <w:rFonts w:ascii="Times New Roman" w:hAnsi="Times New Roman" w:cs="Times New Roman"/>
          <w:sz w:val="23"/>
          <w:szCs w:val="23"/>
        </w:rPr>
        <w:t>заведующая социологической лабораторией региональных проблем и инноваций ИСН и НИЧ ФГБОУ ВО «ИГУ», доктор социологических наук, профессор Татьяна Ивановна Грабельных.</w:t>
      </w:r>
    </w:p>
    <w:p w:rsidR="005210BF" w:rsidRPr="00974C88" w:rsidRDefault="005210BF" w:rsidP="00B60BDC">
      <w:pPr>
        <w:spacing w:after="0" w:line="240" w:lineRule="auto"/>
        <w:ind w:firstLine="709"/>
        <w:jc w:val="both"/>
        <w:rPr>
          <w:rFonts w:ascii="Times New Roman" w:hAnsi="Times New Roman" w:cs="Times New Roman"/>
          <w:sz w:val="23"/>
          <w:szCs w:val="23"/>
        </w:rPr>
      </w:pPr>
      <w:r w:rsidRPr="00974C88">
        <w:rPr>
          <w:rFonts w:ascii="Times New Roman" w:hAnsi="Times New Roman" w:cs="Times New Roman"/>
          <w:sz w:val="23"/>
          <w:szCs w:val="23"/>
        </w:rPr>
        <w:t>Телефон для оперативной связи: 89148951067.</w:t>
      </w:r>
    </w:p>
    <w:p w:rsidR="00C40954" w:rsidRPr="00974C88" w:rsidRDefault="005210BF" w:rsidP="00AC5798">
      <w:pPr>
        <w:spacing w:after="0" w:line="240" w:lineRule="auto"/>
        <w:ind w:firstLine="709"/>
        <w:jc w:val="both"/>
        <w:rPr>
          <w:rFonts w:ascii="Times New Roman" w:hAnsi="Times New Roman" w:cs="Times New Roman"/>
          <w:sz w:val="23"/>
          <w:szCs w:val="23"/>
        </w:rPr>
      </w:pPr>
      <w:r w:rsidRPr="00974C88">
        <w:rPr>
          <w:rFonts w:ascii="Times New Roman" w:hAnsi="Times New Roman" w:cs="Times New Roman"/>
          <w:b/>
          <w:sz w:val="23"/>
          <w:szCs w:val="23"/>
        </w:rPr>
        <w:t xml:space="preserve">Ответственный секретарь: </w:t>
      </w:r>
      <w:r w:rsidR="00C55450">
        <w:rPr>
          <w:rFonts w:ascii="Times New Roman" w:hAnsi="Times New Roman" w:cs="Times New Roman"/>
          <w:sz w:val="23"/>
          <w:szCs w:val="23"/>
        </w:rPr>
        <w:t>доцент кафедры социальной философии и социологии</w:t>
      </w:r>
      <w:r w:rsidR="00D47455" w:rsidRPr="00974C88">
        <w:rPr>
          <w:rFonts w:ascii="Times New Roman" w:hAnsi="Times New Roman" w:cs="Times New Roman"/>
          <w:sz w:val="23"/>
          <w:szCs w:val="23"/>
        </w:rPr>
        <w:t>, кандидат социологических наук</w:t>
      </w:r>
      <w:r w:rsidRPr="00974C88">
        <w:rPr>
          <w:rFonts w:ascii="Times New Roman" w:hAnsi="Times New Roman" w:cs="Times New Roman"/>
          <w:sz w:val="23"/>
          <w:szCs w:val="23"/>
        </w:rPr>
        <w:t xml:space="preserve"> </w:t>
      </w:r>
      <w:r w:rsidR="006D51D5" w:rsidRPr="00974C88">
        <w:rPr>
          <w:rFonts w:ascii="Times New Roman" w:hAnsi="Times New Roman" w:cs="Times New Roman"/>
          <w:sz w:val="23"/>
          <w:szCs w:val="23"/>
        </w:rPr>
        <w:t>Наталья Александровна Саблина</w:t>
      </w:r>
      <w:r w:rsidRPr="00974C88">
        <w:rPr>
          <w:rFonts w:ascii="Times New Roman" w:hAnsi="Times New Roman" w:cs="Times New Roman"/>
          <w:sz w:val="23"/>
          <w:szCs w:val="23"/>
        </w:rPr>
        <w:t>.</w:t>
      </w:r>
    </w:p>
    <w:p w:rsidR="00CA6F04" w:rsidRDefault="00CA6F04" w:rsidP="001B3C7A">
      <w:pPr>
        <w:spacing w:after="0" w:line="240" w:lineRule="auto"/>
        <w:ind w:firstLine="709"/>
        <w:jc w:val="right"/>
        <w:rPr>
          <w:rFonts w:ascii="Times New Roman" w:hAnsi="Times New Roman" w:cs="Times New Roman"/>
          <w:b/>
          <w:bCs/>
          <w:sz w:val="24"/>
          <w:szCs w:val="24"/>
        </w:rPr>
      </w:pPr>
    </w:p>
    <w:p w:rsidR="001B3C7A" w:rsidRPr="00974C88" w:rsidRDefault="001B3C7A" w:rsidP="001B3C7A">
      <w:pPr>
        <w:spacing w:after="0" w:line="240" w:lineRule="auto"/>
        <w:ind w:firstLine="709"/>
        <w:jc w:val="right"/>
        <w:rPr>
          <w:rFonts w:ascii="Times New Roman" w:hAnsi="Times New Roman" w:cs="Times New Roman"/>
          <w:b/>
          <w:bCs/>
          <w:sz w:val="24"/>
          <w:szCs w:val="24"/>
        </w:rPr>
      </w:pPr>
      <w:r w:rsidRPr="00974C88">
        <w:rPr>
          <w:rFonts w:ascii="Times New Roman" w:hAnsi="Times New Roman" w:cs="Times New Roman"/>
          <w:b/>
          <w:bCs/>
          <w:sz w:val="24"/>
          <w:szCs w:val="24"/>
        </w:rPr>
        <w:t>С уважением, Оргкомитет</w:t>
      </w:r>
      <w:r w:rsidR="007D2D20" w:rsidRPr="00974C88">
        <w:rPr>
          <w:rFonts w:ascii="Times New Roman" w:hAnsi="Times New Roman" w:cs="Times New Roman"/>
          <w:b/>
          <w:bCs/>
          <w:sz w:val="24"/>
          <w:szCs w:val="24"/>
        </w:rPr>
        <w:t xml:space="preserve"> конференции</w:t>
      </w:r>
    </w:p>
    <w:p w:rsidR="005210BF" w:rsidRPr="00974C88" w:rsidRDefault="005210BF" w:rsidP="00A234A3">
      <w:pPr>
        <w:spacing w:after="0" w:line="240" w:lineRule="auto"/>
        <w:jc w:val="center"/>
        <w:rPr>
          <w:rFonts w:ascii="Times New Roman" w:hAnsi="Times New Roman" w:cs="Times New Roman"/>
          <w:b/>
          <w:szCs w:val="24"/>
        </w:rPr>
      </w:pPr>
      <w:r w:rsidRPr="00974C88">
        <w:rPr>
          <w:rFonts w:ascii="Times New Roman" w:hAnsi="Times New Roman" w:cs="Times New Roman"/>
          <w:b/>
          <w:szCs w:val="24"/>
        </w:rPr>
        <w:lastRenderedPageBreak/>
        <w:t>ОБРАЗЕЦ ОФОРМЛЕНИЯ СТАТЬИ</w:t>
      </w:r>
    </w:p>
    <w:p w:rsidR="005210BF" w:rsidRPr="00974C88" w:rsidRDefault="005210BF" w:rsidP="00EB5BF5">
      <w:pPr>
        <w:spacing w:after="0" w:line="240" w:lineRule="auto"/>
        <w:ind w:firstLine="709"/>
        <w:jc w:val="center"/>
        <w:rPr>
          <w:rFonts w:ascii="Times New Roman" w:hAnsi="Times New Roman" w:cs="Times New Roman"/>
          <w:b/>
          <w:sz w:val="24"/>
          <w:szCs w:val="24"/>
        </w:rPr>
      </w:pPr>
    </w:p>
    <w:p w:rsidR="005210BF" w:rsidRPr="00974C88" w:rsidRDefault="005210BF" w:rsidP="00EB5BF5">
      <w:pPr>
        <w:spacing w:after="0" w:line="240" w:lineRule="auto"/>
        <w:jc w:val="both"/>
        <w:rPr>
          <w:rFonts w:ascii="Times New Roman" w:hAnsi="Times New Roman" w:cs="Times New Roman"/>
          <w:szCs w:val="24"/>
        </w:rPr>
      </w:pPr>
      <w:r w:rsidRPr="00974C88">
        <w:rPr>
          <w:rFonts w:ascii="Times New Roman" w:hAnsi="Times New Roman" w:cs="Times New Roman"/>
          <w:szCs w:val="24"/>
        </w:rPr>
        <w:t>УДК 316.334.56(571.1/.5)</w:t>
      </w:r>
    </w:p>
    <w:p w:rsidR="005210BF" w:rsidRPr="00974C88" w:rsidRDefault="002B2EE8" w:rsidP="00EB5BF5">
      <w:pPr>
        <w:spacing w:after="0" w:line="240" w:lineRule="auto"/>
        <w:ind w:firstLine="709"/>
        <w:jc w:val="right"/>
        <w:rPr>
          <w:rFonts w:ascii="Times New Roman" w:hAnsi="Times New Roman" w:cs="Times New Roman"/>
          <w:b/>
          <w:szCs w:val="24"/>
        </w:rPr>
      </w:pPr>
      <w:r w:rsidRPr="00974C88">
        <w:rPr>
          <w:rFonts w:ascii="Times New Roman" w:hAnsi="Times New Roman" w:cs="Times New Roman"/>
          <w:b/>
          <w:szCs w:val="24"/>
        </w:rPr>
        <w:t xml:space="preserve">В. В. </w:t>
      </w:r>
      <w:r w:rsidR="005210BF" w:rsidRPr="00974C88">
        <w:rPr>
          <w:rFonts w:ascii="Times New Roman" w:hAnsi="Times New Roman" w:cs="Times New Roman"/>
          <w:b/>
          <w:szCs w:val="24"/>
        </w:rPr>
        <w:t xml:space="preserve">Чернов </w:t>
      </w:r>
    </w:p>
    <w:p w:rsidR="005210BF" w:rsidRPr="00974C88" w:rsidRDefault="005210BF" w:rsidP="00EB5BF5">
      <w:pPr>
        <w:spacing w:after="0" w:line="240" w:lineRule="auto"/>
        <w:ind w:firstLine="709"/>
        <w:jc w:val="right"/>
        <w:rPr>
          <w:rFonts w:ascii="Times New Roman" w:hAnsi="Times New Roman" w:cs="Times New Roman"/>
          <w:szCs w:val="24"/>
        </w:rPr>
      </w:pPr>
      <w:r w:rsidRPr="00974C88">
        <w:rPr>
          <w:rFonts w:ascii="Times New Roman" w:hAnsi="Times New Roman" w:cs="Times New Roman"/>
          <w:szCs w:val="24"/>
        </w:rPr>
        <w:t>Российский государственный гума</w:t>
      </w:r>
      <w:r w:rsidR="007D2D20" w:rsidRPr="00974C88">
        <w:rPr>
          <w:rFonts w:ascii="Times New Roman" w:hAnsi="Times New Roman" w:cs="Times New Roman"/>
          <w:szCs w:val="24"/>
        </w:rPr>
        <w:t>нитарный университет, г. Москва</w:t>
      </w:r>
    </w:p>
    <w:p w:rsidR="005210BF" w:rsidRPr="00974C88" w:rsidRDefault="005210BF" w:rsidP="00EB5BF5">
      <w:pPr>
        <w:spacing w:after="0" w:line="240" w:lineRule="auto"/>
        <w:ind w:firstLine="709"/>
        <w:jc w:val="both"/>
        <w:rPr>
          <w:rFonts w:ascii="Times New Roman" w:hAnsi="Times New Roman" w:cs="Times New Roman"/>
          <w:sz w:val="8"/>
          <w:szCs w:val="24"/>
        </w:rPr>
      </w:pPr>
    </w:p>
    <w:p w:rsidR="005210BF" w:rsidRPr="00974C88" w:rsidRDefault="005210BF" w:rsidP="00EB5BF5">
      <w:pPr>
        <w:spacing w:before="120" w:after="120" w:line="240" w:lineRule="auto"/>
        <w:jc w:val="center"/>
        <w:rPr>
          <w:rFonts w:ascii="Times New Roman" w:hAnsi="Times New Roman" w:cs="Times New Roman"/>
          <w:b/>
          <w:szCs w:val="24"/>
        </w:rPr>
      </w:pPr>
      <w:r w:rsidRPr="00974C88">
        <w:rPr>
          <w:rFonts w:ascii="Times New Roman" w:hAnsi="Times New Roman" w:cs="Times New Roman"/>
          <w:b/>
          <w:szCs w:val="24"/>
        </w:rPr>
        <w:t>К вопросу о Восточной столице России</w:t>
      </w:r>
    </w:p>
    <w:p w:rsidR="005210BF" w:rsidRPr="00974C88" w:rsidRDefault="005210BF" w:rsidP="00EB5BF5">
      <w:pPr>
        <w:spacing w:after="0" w:line="240" w:lineRule="auto"/>
        <w:ind w:firstLine="709"/>
        <w:jc w:val="both"/>
        <w:rPr>
          <w:rFonts w:ascii="Times New Roman" w:hAnsi="Times New Roman" w:cs="Times New Roman"/>
          <w:szCs w:val="24"/>
        </w:rPr>
      </w:pPr>
      <w:r w:rsidRPr="00974C88">
        <w:rPr>
          <w:rFonts w:ascii="Times New Roman" w:hAnsi="Times New Roman" w:cs="Times New Roman"/>
          <w:szCs w:val="24"/>
        </w:rPr>
        <w:t>В статье с позиции социального проектирования рассматривается идея формирования, строительства восточной столицы, которая в перспективе могла бы стать столицей России. В статье приводится анализ выполнения столичных функций в современной Москве. Автор статьи рассматривает и предлагает различные варианты формирования восточной столицы в иркутском регионе, приводит обоснованные аргументы в пользу такой идеи, показывает возможности социально-экономического развития Сибири в зависимости от реализации проекта восточной столицы России.</w:t>
      </w:r>
    </w:p>
    <w:p w:rsidR="005210BF" w:rsidRPr="00974C88" w:rsidRDefault="005210BF" w:rsidP="00EB5BF5">
      <w:pPr>
        <w:spacing w:after="0" w:line="240" w:lineRule="auto"/>
        <w:ind w:firstLine="709"/>
        <w:jc w:val="both"/>
        <w:rPr>
          <w:rFonts w:ascii="Times New Roman" w:hAnsi="Times New Roman" w:cs="Times New Roman"/>
          <w:szCs w:val="24"/>
        </w:rPr>
      </w:pPr>
      <w:r w:rsidRPr="00974C88">
        <w:rPr>
          <w:rFonts w:ascii="Times New Roman" w:hAnsi="Times New Roman" w:cs="Times New Roman"/>
          <w:b/>
          <w:szCs w:val="24"/>
        </w:rPr>
        <w:t xml:space="preserve">Ключевые слова: </w:t>
      </w:r>
      <w:r w:rsidRPr="00974C88">
        <w:rPr>
          <w:rFonts w:ascii="Times New Roman" w:hAnsi="Times New Roman" w:cs="Times New Roman"/>
          <w:szCs w:val="24"/>
        </w:rPr>
        <w:t>столица, регион, социальное проектирование, социальное развитие, экономическое развитие.</w:t>
      </w:r>
    </w:p>
    <w:p w:rsidR="009A5F35" w:rsidRPr="00974C88" w:rsidRDefault="009A5F35" w:rsidP="00EB5BF5">
      <w:pPr>
        <w:tabs>
          <w:tab w:val="num" w:pos="1260"/>
        </w:tabs>
        <w:spacing w:after="0" w:line="240" w:lineRule="auto"/>
        <w:ind w:firstLine="709"/>
        <w:jc w:val="right"/>
        <w:rPr>
          <w:rFonts w:ascii="Times New Roman" w:hAnsi="Times New Roman" w:cs="Times New Roman"/>
          <w:b/>
          <w:szCs w:val="24"/>
        </w:rPr>
      </w:pPr>
    </w:p>
    <w:p w:rsidR="005210BF" w:rsidRPr="00974C88" w:rsidRDefault="002B2EE8" w:rsidP="00EB5BF5">
      <w:pPr>
        <w:tabs>
          <w:tab w:val="num" w:pos="1260"/>
        </w:tabs>
        <w:spacing w:after="0" w:line="240" w:lineRule="auto"/>
        <w:ind w:firstLine="709"/>
        <w:jc w:val="right"/>
        <w:rPr>
          <w:rFonts w:ascii="Times New Roman" w:hAnsi="Times New Roman" w:cs="Times New Roman"/>
          <w:b/>
          <w:szCs w:val="24"/>
          <w:lang w:val="en-US"/>
        </w:rPr>
      </w:pPr>
      <w:r w:rsidRPr="00974C88">
        <w:rPr>
          <w:rFonts w:ascii="Times New Roman" w:hAnsi="Times New Roman" w:cs="Times New Roman"/>
          <w:b/>
          <w:szCs w:val="24"/>
          <w:lang w:val="en-US"/>
        </w:rPr>
        <w:t xml:space="preserve">V. V. </w:t>
      </w:r>
      <w:r w:rsidR="005210BF" w:rsidRPr="00974C88">
        <w:rPr>
          <w:rFonts w:ascii="Times New Roman" w:hAnsi="Times New Roman" w:cs="Times New Roman"/>
          <w:b/>
          <w:szCs w:val="24"/>
          <w:lang w:val="en-US"/>
        </w:rPr>
        <w:t>Chernov</w:t>
      </w:r>
      <w:r w:rsidR="007D2D20" w:rsidRPr="00974C88">
        <w:rPr>
          <w:rFonts w:ascii="Times New Roman" w:hAnsi="Times New Roman" w:cs="Times New Roman"/>
          <w:b/>
          <w:szCs w:val="24"/>
          <w:lang w:val="en-US"/>
        </w:rPr>
        <w:t xml:space="preserve"> </w:t>
      </w:r>
    </w:p>
    <w:p w:rsidR="005210BF" w:rsidRPr="00974C88" w:rsidRDefault="005210BF" w:rsidP="00EB5BF5">
      <w:pPr>
        <w:tabs>
          <w:tab w:val="num" w:pos="1260"/>
        </w:tabs>
        <w:spacing w:after="0" w:line="240" w:lineRule="auto"/>
        <w:ind w:firstLine="709"/>
        <w:jc w:val="right"/>
        <w:rPr>
          <w:rStyle w:val="longtext"/>
          <w:rFonts w:ascii="Times New Roman" w:hAnsi="Times New Roman" w:cs="Times New Roman"/>
          <w:szCs w:val="24"/>
          <w:lang w:val="en-US"/>
        </w:rPr>
      </w:pPr>
      <w:r w:rsidRPr="00974C88">
        <w:rPr>
          <w:rStyle w:val="hps"/>
          <w:rFonts w:ascii="Times New Roman" w:hAnsi="Times New Roman" w:cs="Times New Roman"/>
          <w:szCs w:val="24"/>
          <w:lang w:val="en-US"/>
        </w:rPr>
        <w:t>Russian State</w:t>
      </w:r>
      <w:r w:rsidRPr="00974C88">
        <w:rPr>
          <w:rStyle w:val="longtext"/>
          <w:rFonts w:ascii="Times New Roman" w:hAnsi="Times New Roman" w:cs="Times New Roman"/>
          <w:szCs w:val="24"/>
          <w:lang w:val="en-US"/>
        </w:rPr>
        <w:t xml:space="preserve"> Univer</w:t>
      </w:r>
      <w:r w:rsidR="007D2D20" w:rsidRPr="00974C88">
        <w:rPr>
          <w:rStyle w:val="longtext"/>
          <w:rFonts w:ascii="Times New Roman" w:hAnsi="Times New Roman" w:cs="Times New Roman"/>
          <w:szCs w:val="24"/>
          <w:lang w:val="en-US"/>
        </w:rPr>
        <w:t>sity for The Humanities, Moscow</w:t>
      </w:r>
    </w:p>
    <w:p w:rsidR="005210BF" w:rsidRPr="00974C88" w:rsidRDefault="005210BF" w:rsidP="00EB5BF5">
      <w:pPr>
        <w:tabs>
          <w:tab w:val="num" w:pos="1260"/>
        </w:tabs>
        <w:spacing w:before="120" w:after="120" w:line="240" w:lineRule="auto"/>
        <w:jc w:val="center"/>
        <w:rPr>
          <w:rFonts w:ascii="Times New Roman" w:hAnsi="Times New Roman" w:cs="Times New Roman"/>
          <w:b/>
          <w:szCs w:val="24"/>
          <w:lang w:val="en-US"/>
        </w:rPr>
      </w:pPr>
      <w:r w:rsidRPr="00974C88">
        <w:rPr>
          <w:rFonts w:ascii="Times New Roman" w:hAnsi="Times New Roman" w:cs="Times New Roman"/>
          <w:b/>
          <w:szCs w:val="24"/>
          <w:lang w:val="en-US"/>
        </w:rPr>
        <w:t>On the issue of the Eastern Capital of Russia</w:t>
      </w:r>
    </w:p>
    <w:p w:rsidR="005210BF" w:rsidRPr="00974C88" w:rsidRDefault="005210BF" w:rsidP="00EB5BF5">
      <w:pPr>
        <w:spacing w:after="0" w:line="240" w:lineRule="auto"/>
        <w:ind w:firstLine="709"/>
        <w:jc w:val="both"/>
        <w:rPr>
          <w:rFonts w:ascii="Times New Roman" w:hAnsi="Times New Roman" w:cs="Times New Roman"/>
          <w:b/>
          <w:szCs w:val="24"/>
          <w:lang w:val="en-US"/>
        </w:rPr>
      </w:pPr>
      <w:r w:rsidRPr="00974C88">
        <w:rPr>
          <w:rFonts w:ascii="Times New Roman" w:hAnsi="Times New Roman" w:cs="Times New Roman"/>
          <w:szCs w:val="24"/>
          <w:lang w:val="en-US"/>
        </w:rPr>
        <w:t>In the article the idea of forming and building East capital which in prospect could be the capital of Russia is considered from a position of social projecting. The article provides the analysis of fulfillment of capital functions in modern Moscow. The author of the article considers and offers various variants of forming Eastern capital in Irkutsk region, and provides well-founded arguments in favor of such idea that show the possibilities of social and economic development of Siberia, which depends on realization of the project of Eastern capital of Russia.</w:t>
      </w:r>
    </w:p>
    <w:p w:rsidR="005210BF" w:rsidRPr="00974C88" w:rsidRDefault="005210BF" w:rsidP="00EB5BF5">
      <w:pPr>
        <w:spacing w:after="0" w:line="240" w:lineRule="auto"/>
        <w:ind w:firstLine="709"/>
        <w:jc w:val="both"/>
        <w:rPr>
          <w:rFonts w:ascii="Times New Roman" w:hAnsi="Times New Roman" w:cs="Times New Roman"/>
          <w:szCs w:val="24"/>
          <w:lang w:val="en-US"/>
        </w:rPr>
      </w:pPr>
      <w:r w:rsidRPr="00974C88">
        <w:rPr>
          <w:rFonts w:ascii="Times New Roman" w:hAnsi="Times New Roman" w:cs="Times New Roman"/>
          <w:b/>
          <w:szCs w:val="24"/>
          <w:lang w:val="en-US"/>
        </w:rPr>
        <w:t>Keywords</w:t>
      </w:r>
      <w:r w:rsidRPr="00974C88">
        <w:rPr>
          <w:rFonts w:ascii="Times New Roman" w:hAnsi="Times New Roman" w:cs="Times New Roman"/>
          <w:szCs w:val="24"/>
          <w:lang w:val="en-US"/>
        </w:rPr>
        <w:t>: capital, region, social projecting, social development, economic development.</w:t>
      </w:r>
    </w:p>
    <w:p w:rsidR="005210BF" w:rsidRPr="00974C88" w:rsidRDefault="005210BF" w:rsidP="00EB5BF5">
      <w:pPr>
        <w:autoSpaceDE w:val="0"/>
        <w:autoSpaceDN w:val="0"/>
        <w:adjustRightInd w:val="0"/>
        <w:spacing w:after="0" w:line="240" w:lineRule="auto"/>
        <w:ind w:firstLine="709"/>
        <w:jc w:val="both"/>
        <w:rPr>
          <w:rFonts w:ascii="Times New Roman" w:hAnsi="Times New Roman" w:cs="Times New Roman"/>
          <w:i/>
          <w:sz w:val="24"/>
          <w:szCs w:val="24"/>
          <w:lang w:val="en-US"/>
        </w:rPr>
      </w:pPr>
    </w:p>
    <w:p w:rsidR="005210BF" w:rsidRPr="00974C88" w:rsidRDefault="005210BF" w:rsidP="00EB5BF5">
      <w:pPr>
        <w:autoSpaceDE w:val="0"/>
        <w:autoSpaceDN w:val="0"/>
        <w:adjustRightInd w:val="0"/>
        <w:spacing w:after="0" w:line="240" w:lineRule="auto"/>
        <w:ind w:firstLine="709"/>
        <w:jc w:val="both"/>
        <w:rPr>
          <w:rFonts w:ascii="Times New Roman" w:hAnsi="Times New Roman" w:cs="Times New Roman"/>
          <w:szCs w:val="24"/>
        </w:rPr>
      </w:pPr>
      <w:r w:rsidRPr="00974C88">
        <w:rPr>
          <w:rFonts w:ascii="Times New Roman" w:hAnsi="Times New Roman" w:cs="Times New Roman"/>
          <w:szCs w:val="24"/>
        </w:rPr>
        <w:t>Тема переноса или создания новой российской столицы последние несколько лет становится все более актуальной, она активно обсуждается в российском научном и политологическом сообществе. Данная тема становится не безразличной и в целом российскому обществу. Выразителем общественных настроений идеи переноса столицы стал, в том числе известный российский сатирик, представитель разговорного жанра нашей эстрады Михаил Задорнов. Им очень точно подмечено то, что подавляющее большинство мировых столиц  имеют центральное или восточное месторасположение.&lt;…&gt;</w:t>
      </w:r>
    </w:p>
    <w:p w:rsidR="00EB5BF5" w:rsidRPr="00974C88" w:rsidRDefault="00EB5BF5" w:rsidP="00EB5BF5">
      <w:pPr>
        <w:spacing w:after="0" w:line="240" w:lineRule="auto"/>
        <w:ind w:firstLine="709"/>
        <w:jc w:val="both"/>
        <w:rPr>
          <w:rFonts w:ascii="Times New Roman" w:hAnsi="Times New Roman" w:cs="Times New Roman"/>
          <w:sz w:val="14"/>
          <w:szCs w:val="24"/>
        </w:rPr>
      </w:pPr>
    </w:p>
    <w:p w:rsidR="00EB5BF5" w:rsidRPr="00974C88" w:rsidRDefault="00EB5BF5" w:rsidP="00A234A3">
      <w:pPr>
        <w:spacing w:after="0" w:line="240" w:lineRule="auto"/>
        <w:jc w:val="center"/>
        <w:rPr>
          <w:rFonts w:ascii="Times New Roman" w:hAnsi="Times New Roman" w:cs="Times New Roman"/>
          <w:b/>
        </w:rPr>
      </w:pPr>
      <w:r w:rsidRPr="00974C88">
        <w:rPr>
          <w:rFonts w:ascii="Times New Roman" w:hAnsi="Times New Roman" w:cs="Times New Roman"/>
          <w:b/>
        </w:rPr>
        <w:t>Литература</w:t>
      </w:r>
    </w:p>
    <w:p w:rsidR="00FC43CF" w:rsidRPr="00974C88" w:rsidRDefault="00A35705" w:rsidP="00A35705">
      <w:pPr>
        <w:spacing w:after="0" w:line="240" w:lineRule="auto"/>
        <w:ind w:firstLine="709"/>
        <w:jc w:val="both"/>
        <w:rPr>
          <w:rFonts w:ascii="Times New Roman" w:hAnsi="Times New Roman" w:cs="Times New Roman"/>
        </w:rPr>
      </w:pPr>
      <w:r w:rsidRPr="00974C88">
        <w:rPr>
          <w:rFonts w:ascii="Times New Roman" w:hAnsi="Times New Roman" w:cs="Times New Roman"/>
        </w:rPr>
        <w:t xml:space="preserve">1. </w:t>
      </w:r>
      <w:r w:rsidR="00FC43CF" w:rsidRPr="00974C88">
        <w:rPr>
          <w:rFonts w:ascii="Times New Roman" w:hAnsi="Times New Roman" w:cs="Times New Roman"/>
        </w:rPr>
        <w:t>Жиленкова Е. П., Буданова М. В. Демографические аспекты формирования человеческого капитала в регионе // Сборник докладов I Всероссийской научно-практической конференции «Региональные перспективы развития экономики здоровья». Уфа: РИЦ БашГУ. 2019. С. 52-56.</w:t>
      </w:r>
    </w:p>
    <w:p w:rsidR="00460264" w:rsidRPr="00974C88" w:rsidRDefault="00FC43CF" w:rsidP="00A35705">
      <w:pPr>
        <w:spacing w:after="0" w:line="240" w:lineRule="auto"/>
        <w:ind w:firstLine="709"/>
        <w:jc w:val="both"/>
        <w:rPr>
          <w:rFonts w:ascii="Times New Roman" w:hAnsi="Times New Roman" w:cs="Times New Roman"/>
        </w:rPr>
      </w:pPr>
      <w:r w:rsidRPr="00974C88">
        <w:rPr>
          <w:rFonts w:ascii="Times New Roman" w:hAnsi="Times New Roman" w:cs="Times New Roman"/>
        </w:rPr>
        <w:t xml:space="preserve">2. </w:t>
      </w:r>
      <w:r w:rsidR="00460264" w:rsidRPr="00974C88">
        <w:rPr>
          <w:rFonts w:ascii="Times New Roman" w:hAnsi="Times New Roman" w:cs="Times New Roman"/>
        </w:rPr>
        <w:t>Эспинг-Андерсен Г. Два общества, одна социология и никакой теории / пер. с англ. И. Григорьева // Журнал исследований социальной политики. 2008. Т. 6, № 2. С. 241-266.</w:t>
      </w:r>
    </w:p>
    <w:p w:rsidR="001D7534" w:rsidRPr="00974C88" w:rsidRDefault="00FC43CF" w:rsidP="00A35705">
      <w:pPr>
        <w:spacing w:after="0" w:line="240" w:lineRule="auto"/>
        <w:ind w:firstLine="709"/>
        <w:jc w:val="both"/>
        <w:rPr>
          <w:rFonts w:ascii="Times New Roman" w:hAnsi="Times New Roman" w:cs="Times New Roman"/>
        </w:rPr>
      </w:pPr>
      <w:r w:rsidRPr="00974C88">
        <w:rPr>
          <w:rFonts w:ascii="Times New Roman" w:hAnsi="Times New Roman" w:cs="Times New Roman"/>
        </w:rPr>
        <w:t>3</w:t>
      </w:r>
      <w:r w:rsidR="001D7534" w:rsidRPr="00974C88">
        <w:rPr>
          <w:rFonts w:ascii="Times New Roman" w:hAnsi="Times New Roman" w:cs="Times New Roman"/>
        </w:rPr>
        <w:t>. Государственные и муниципальные учреждения культуры Иркутской области в цифрах за 2019 год / сост.: Н. В. Рудакова, К. Р. Кузнецова, Г. К. Перваго. Иркутск, 2020. 137 с.</w:t>
      </w:r>
    </w:p>
    <w:p w:rsidR="00A35705" w:rsidRPr="00974C88" w:rsidRDefault="00FC43CF" w:rsidP="00A35705">
      <w:pPr>
        <w:spacing w:after="0" w:line="240" w:lineRule="auto"/>
        <w:ind w:firstLine="709"/>
        <w:jc w:val="both"/>
        <w:rPr>
          <w:rFonts w:ascii="Times New Roman" w:hAnsi="Times New Roman" w:cs="Times New Roman"/>
        </w:rPr>
      </w:pPr>
      <w:r w:rsidRPr="00974C88">
        <w:rPr>
          <w:rFonts w:ascii="Times New Roman" w:hAnsi="Times New Roman" w:cs="Times New Roman"/>
        </w:rPr>
        <w:t>4</w:t>
      </w:r>
      <w:r w:rsidR="00460264" w:rsidRPr="00974C88">
        <w:rPr>
          <w:rFonts w:ascii="Times New Roman" w:hAnsi="Times New Roman" w:cs="Times New Roman"/>
        </w:rPr>
        <w:t xml:space="preserve">. </w:t>
      </w:r>
      <w:r w:rsidR="00A35705" w:rsidRPr="00974C88">
        <w:rPr>
          <w:rFonts w:ascii="Times New Roman" w:hAnsi="Times New Roman" w:cs="Times New Roman"/>
        </w:rPr>
        <w:t>О дополнительных гарантиях по социальной поддержке детей-сирот и детей, оставшихся без попечения родителей : федер. закон от 21.12.1996 № 159-ФЗ (в ред. от 25.12.2018). URL: http://base.garant.ru/10135206 (дата обращения: 10.10.2020).</w:t>
      </w:r>
    </w:p>
    <w:p w:rsidR="00BF6FA8" w:rsidRPr="00974C88" w:rsidRDefault="00FC43CF" w:rsidP="00BF6FA8">
      <w:pPr>
        <w:spacing w:after="0" w:line="240" w:lineRule="auto"/>
        <w:ind w:firstLine="709"/>
        <w:jc w:val="both"/>
        <w:rPr>
          <w:rFonts w:ascii="Times New Roman" w:hAnsi="Times New Roman" w:cs="Times New Roman"/>
        </w:rPr>
      </w:pPr>
      <w:r w:rsidRPr="00974C88">
        <w:rPr>
          <w:rFonts w:ascii="Times New Roman" w:hAnsi="Times New Roman" w:cs="Times New Roman"/>
        </w:rPr>
        <w:t>5</w:t>
      </w:r>
      <w:r w:rsidR="004C5E28" w:rsidRPr="00974C88">
        <w:rPr>
          <w:rFonts w:ascii="Times New Roman" w:hAnsi="Times New Roman" w:cs="Times New Roman"/>
        </w:rPr>
        <w:t xml:space="preserve">. Какие страны вошли в 2020 году в число самых счастливых? // Аргументы и факты. </w:t>
      </w:r>
      <w:r w:rsidR="004C5E28" w:rsidRPr="00974C88">
        <w:rPr>
          <w:rFonts w:ascii="Times New Roman" w:hAnsi="Times New Roman" w:cs="Times New Roman"/>
          <w:spacing w:val="-2"/>
        </w:rPr>
        <w:t>URL: https://aif.ru/health/psychologic/kakie_strany_voshli_v_2020_godu_v_chislo_samyh_schastlivyh</w:t>
      </w:r>
      <w:r w:rsidR="004C5E28" w:rsidRPr="00974C88">
        <w:rPr>
          <w:rFonts w:ascii="Times New Roman" w:hAnsi="Times New Roman" w:cs="Times New Roman"/>
        </w:rPr>
        <w:t xml:space="preserve"> (дата обращения: 28.10.2020).</w:t>
      </w:r>
    </w:p>
    <w:p w:rsidR="00BF6FA8" w:rsidRPr="00974C88" w:rsidRDefault="00BF6FA8" w:rsidP="00C40954">
      <w:pPr>
        <w:spacing w:after="0" w:line="360" w:lineRule="auto"/>
        <w:ind w:firstLine="709"/>
        <w:jc w:val="both"/>
        <w:rPr>
          <w:rFonts w:ascii="Times New Roman" w:hAnsi="Times New Roman" w:cs="Times New Roman"/>
          <w:sz w:val="24"/>
          <w:szCs w:val="24"/>
        </w:rPr>
      </w:pPr>
    </w:p>
    <w:p w:rsidR="005210BF" w:rsidRPr="00974C88" w:rsidRDefault="005210BF" w:rsidP="00B60BDC">
      <w:pPr>
        <w:spacing w:after="0" w:line="240" w:lineRule="auto"/>
        <w:ind w:firstLine="709"/>
        <w:jc w:val="center"/>
        <w:rPr>
          <w:rFonts w:ascii="Times New Roman" w:hAnsi="Times New Roman" w:cs="Times New Roman"/>
          <w:b/>
          <w:szCs w:val="24"/>
        </w:rPr>
      </w:pPr>
      <w:r w:rsidRPr="00974C88">
        <w:rPr>
          <w:rFonts w:ascii="Times New Roman" w:hAnsi="Times New Roman" w:cs="Times New Roman"/>
          <w:b/>
          <w:szCs w:val="24"/>
        </w:rPr>
        <w:t>ТРЕБОВАНИЯ К ОФОРМЛЕНИЮ АВТОРСКОЙ СПРАВКИ</w:t>
      </w:r>
    </w:p>
    <w:p w:rsidR="005210BF" w:rsidRPr="00974C88" w:rsidRDefault="005210BF" w:rsidP="00B60BDC">
      <w:pPr>
        <w:spacing w:after="0" w:line="240" w:lineRule="auto"/>
        <w:ind w:firstLine="709"/>
        <w:jc w:val="both"/>
        <w:rPr>
          <w:rFonts w:ascii="Times New Roman" w:hAnsi="Times New Roman" w:cs="Times New Roman"/>
          <w:b/>
          <w:szCs w:val="24"/>
        </w:rPr>
      </w:pPr>
    </w:p>
    <w:p w:rsidR="005210BF" w:rsidRPr="00974C88" w:rsidRDefault="005210BF" w:rsidP="00B60BDC">
      <w:pPr>
        <w:spacing w:after="0" w:line="240" w:lineRule="auto"/>
        <w:ind w:firstLine="709"/>
        <w:jc w:val="both"/>
        <w:rPr>
          <w:rFonts w:ascii="Times New Roman" w:hAnsi="Times New Roman" w:cs="Times New Roman"/>
          <w:b/>
          <w:szCs w:val="24"/>
        </w:rPr>
      </w:pPr>
      <w:r w:rsidRPr="00974C88">
        <w:rPr>
          <w:rFonts w:ascii="Times New Roman" w:hAnsi="Times New Roman" w:cs="Times New Roman"/>
          <w:b/>
          <w:szCs w:val="24"/>
        </w:rPr>
        <w:t>Фамилия, имя, отчество:</w:t>
      </w:r>
    </w:p>
    <w:p w:rsidR="005210BF" w:rsidRPr="00974C88" w:rsidRDefault="005210BF" w:rsidP="00B60BDC">
      <w:pPr>
        <w:spacing w:after="0" w:line="240" w:lineRule="auto"/>
        <w:ind w:firstLine="709"/>
        <w:jc w:val="both"/>
        <w:rPr>
          <w:rFonts w:ascii="Times New Roman" w:hAnsi="Times New Roman" w:cs="Times New Roman"/>
          <w:b/>
          <w:szCs w:val="24"/>
        </w:rPr>
      </w:pPr>
      <w:r w:rsidRPr="00974C88">
        <w:rPr>
          <w:rFonts w:ascii="Times New Roman" w:hAnsi="Times New Roman" w:cs="Times New Roman"/>
          <w:b/>
          <w:szCs w:val="24"/>
        </w:rPr>
        <w:t>Место работы</w:t>
      </w:r>
      <w:r w:rsidR="00085352">
        <w:rPr>
          <w:rFonts w:ascii="Times New Roman" w:hAnsi="Times New Roman" w:cs="Times New Roman"/>
          <w:b/>
          <w:szCs w:val="24"/>
        </w:rPr>
        <w:t xml:space="preserve"> </w:t>
      </w:r>
      <w:r w:rsidR="00085352" w:rsidRPr="00085352">
        <w:rPr>
          <w:rFonts w:ascii="Times New Roman" w:hAnsi="Times New Roman" w:cs="Times New Roman"/>
          <w:b/>
          <w:szCs w:val="24"/>
        </w:rPr>
        <w:t>с указанием структурных подразделений (институт / факультет, кафедра)</w:t>
      </w:r>
      <w:r w:rsidRPr="00974C88">
        <w:rPr>
          <w:rFonts w:ascii="Times New Roman" w:hAnsi="Times New Roman" w:cs="Times New Roman"/>
          <w:b/>
          <w:szCs w:val="24"/>
        </w:rPr>
        <w:t>:</w:t>
      </w:r>
    </w:p>
    <w:p w:rsidR="005210BF" w:rsidRPr="00974C88" w:rsidRDefault="005210BF" w:rsidP="00B60BDC">
      <w:pPr>
        <w:spacing w:after="0" w:line="240" w:lineRule="auto"/>
        <w:ind w:firstLine="709"/>
        <w:jc w:val="both"/>
        <w:rPr>
          <w:rFonts w:ascii="Times New Roman" w:hAnsi="Times New Roman" w:cs="Times New Roman"/>
          <w:b/>
          <w:szCs w:val="24"/>
        </w:rPr>
      </w:pPr>
      <w:r w:rsidRPr="00974C88">
        <w:rPr>
          <w:rFonts w:ascii="Times New Roman" w:hAnsi="Times New Roman" w:cs="Times New Roman"/>
          <w:b/>
          <w:szCs w:val="24"/>
        </w:rPr>
        <w:t>Должность:</w:t>
      </w:r>
    </w:p>
    <w:p w:rsidR="005210BF" w:rsidRPr="00974C88" w:rsidRDefault="005210BF" w:rsidP="00B60BDC">
      <w:pPr>
        <w:spacing w:after="0" w:line="240" w:lineRule="auto"/>
        <w:ind w:firstLine="709"/>
        <w:jc w:val="both"/>
        <w:rPr>
          <w:rFonts w:ascii="Times New Roman" w:hAnsi="Times New Roman" w:cs="Times New Roman"/>
          <w:b/>
          <w:szCs w:val="24"/>
        </w:rPr>
      </w:pPr>
      <w:r w:rsidRPr="00974C88">
        <w:rPr>
          <w:rFonts w:ascii="Times New Roman" w:hAnsi="Times New Roman" w:cs="Times New Roman"/>
          <w:b/>
          <w:szCs w:val="24"/>
        </w:rPr>
        <w:t>Ученая степень:</w:t>
      </w:r>
    </w:p>
    <w:p w:rsidR="005210BF" w:rsidRPr="00974C88" w:rsidRDefault="005210BF" w:rsidP="00B60BDC">
      <w:pPr>
        <w:spacing w:after="0" w:line="240" w:lineRule="auto"/>
        <w:ind w:firstLine="709"/>
        <w:jc w:val="both"/>
        <w:rPr>
          <w:rFonts w:ascii="Times New Roman" w:hAnsi="Times New Roman" w:cs="Times New Roman"/>
          <w:b/>
          <w:szCs w:val="24"/>
        </w:rPr>
      </w:pPr>
      <w:r w:rsidRPr="00974C88">
        <w:rPr>
          <w:rFonts w:ascii="Times New Roman" w:hAnsi="Times New Roman" w:cs="Times New Roman"/>
          <w:b/>
          <w:szCs w:val="24"/>
        </w:rPr>
        <w:t>Ученое звание:</w:t>
      </w:r>
    </w:p>
    <w:p w:rsidR="005210BF" w:rsidRPr="00974C88" w:rsidRDefault="005210BF" w:rsidP="00B60BDC">
      <w:pPr>
        <w:spacing w:after="0" w:line="240" w:lineRule="auto"/>
        <w:ind w:firstLine="709"/>
        <w:jc w:val="both"/>
        <w:rPr>
          <w:rFonts w:ascii="Times New Roman" w:hAnsi="Times New Roman" w:cs="Times New Roman"/>
          <w:b/>
          <w:szCs w:val="24"/>
        </w:rPr>
      </w:pPr>
      <w:r w:rsidRPr="00974C88">
        <w:rPr>
          <w:rFonts w:ascii="Times New Roman" w:hAnsi="Times New Roman" w:cs="Times New Roman"/>
          <w:b/>
          <w:szCs w:val="24"/>
        </w:rPr>
        <w:t>Служебный адрес:</w:t>
      </w:r>
    </w:p>
    <w:p w:rsidR="005210BF" w:rsidRPr="00974C88" w:rsidRDefault="005210BF" w:rsidP="00B60BDC">
      <w:pPr>
        <w:spacing w:after="0" w:line="240" w:lineRule="auto"/>
        <w:ind w:firstLine="709"/>
        <w:jc w:val="both"/>
        <w:rPr>
          <w:rFonts w:ascii="Times New Roman" w:hAnsi="Times New Roman" w:cs="Times New Roman"/>
          <w:b/>
          <w:szCs w:val="24"/>
        </w:rPr>
      </w:pPr>
      <w:r w:rsidRPr="00974C88">
        <w:rPr>
          <w:rFonts w:ascii="Times New Roman" w:hAnsi="Times New Roman" w:cs="Times New Roman"/>
          <w:b/>
          <w:szCs w:val="24"/>
        </w:rPr>
        <w:t>Служебный телефон/факс:</w:t>
      </w:r>
    </w:p>
    <w:p w:rsidR="005210BF" w:rsidRPr="00974C88" w:rsidRDefault="005210BF" w:rsidP="00B60BDC">
      <w:pPr>
        <w:spacing w:after="0" w:line="240" w:lineRule="auto"/>
        <w:ind w:firstLine="709"/>
        <w:jc w:val="both"/>
        <w:rPr>
          <w:rFonts w:ascii="Times New Roman" w:hAnsi="Times New Roman" w:cs="Times New Roman"/>
          <w:b/>
          <w:szCs w:val="24"/>
        </w:rPr>
      </w:pPr>
      <w:r w:rsidRPr="00974C88">
        <w:rPr>
          <w:rFonts w:ascii="Times New Roman" w:hAnsi="Times New Roman" w:cs="Times New Roman"/>
          <w:b/>
          <w:szCs w:val="24"/>
        </w:rPr>
        <w:lastRenderedPageBreak/>
        <w:t>Мобильный телефон:</w:t>
      </w:r>
    </w:p>
    <w:p w:rsidR="005210BF" w:rsidRPr="00974C88" w:rsidRDefault="005210BF" w:rsidP="00B60BDC">
      <w:pPr>
        <w:spacing w:after="0" w:line="240" w:lineRule="auto"/>
        <w:ind w:firstLine="709"/>
        <w:jc w:val="both"/>
        <w:rPr>
          <w:rFonts w:ascii="Times New Roman" w:hAnsi="Times New Roman" w:cs="Times New Roman"/>
          <w:b/>
          <w:szCs w:val="24"/>
        </w:rPr>
      </w:pPr>
      <w:r w:rsidRPr="00974C88">
        <w:rPr>
          <w:rFonts w:ascii="Times New Roman" w:hAnsi="Times New Roman" w:cs="Times New Roman"/>
          <w:b/>
          <w:szCs w:val="24"/>
          <w:lang w:val="en-US"/>
        </w:rPr>
        <w:t>E</w:t>
      </w:r>
      <w:r w:rsidRPr="00974C88">
        <w:rPr>
          <w:rFonts w:ascii="Times New Roman" w:hAnsi="Times New Roman" w:cs="Times New Roman"/>
          <w:b/>
          <w:szCs w:val="24"/>
        </w:rPr>
        <w:t>-</w:t>
      </w:r>
      <w:r w:rsidRPr="00974C88">
        <w:rPr>
          <w:rFonts w:ascii="Times New Roman" w:hAnsi="Times New Roman" w:cs="Times New Roman"/>
          <w:b/>
          <w:szCs w:val="24"/>
          <w:lang w:val="en-US"/>
        </w:rPr>
        <w:t>mail</w:t>
      </w:r>
      <w:r w:rsidRPr="00974C88">
        <w:rPr>
          <w:rFonts w:ascii="Times New Roman" w:hAnsi="Times New Roman" w:cs="Times New Roman"/>
          <w:b/>
          <w:szCs w:val="24"/>
        </w:rPr>
        <w:t>:</w:t>
      </w:r>
    </w:p>
    <w:p w:rsidR="007E0891" w:rsidRPr="00974C88" w:rsidRDefault="007E0891" w:rsidP="00B60BDC">
      <w:pPr>
        <w:spacing w:after="0" w:line="240" w:lineRule="auto"/>
        <w:ind w:firstLine="709"/>
        <w:jc w:val="both"/>
        <w:rPr>
          <w:rFonts w:ascii="Times New Roman" w:hAnsi="Times New Roman" w:cs="Times New Roman"/>
          <w:b/>
          <w:szCs w:val="24"/>
        </w:rPr>
      </w:pPr>
    </w:p>
    <w:p w:rsidR="007E0891" w:rsidRPr="00974C88" w:rsidRDefault="007E0891" w:rsidP="007E0891">
      <w:pPr>
        <w:spacing w:after="0" w:line="240" w:lineRule="auto"/>
        <w:ind w:firstLine="709"/>
        <w:jc w:val="center"/>
        <w:rPr>
          <w:rFonts w:ascii="Times New Roman" w:hAnsi="Times New Roman" w:cs="Times New Roman"/>
          <w:b/>
          <w:szCs w:val="24"/>
        </w:rPr>
      </w:pPr>
      <w:r w:rsidRPr="00974C88">
        <w:rPr>
          <w:rFonts w:ascii="Times New Roman" w:hAnsi="Times New Roman" w:cs="Times New Roman"/>
          <w:b/>
          <w:szCs w:val="24"/>
        </w:rPr>
        <w:t xml:space="preserve">ТРЕБОВАНИЯ К ОФОРМЛЕНИЮ АВТОРСКОЙ СПРАВКИ </w:t>
      </w:r>
      <w:r w:rsidR="004E1E70" w:rsidRPr="00974C88">
        <w:rPr>
          <w:rFonts w:ascii="Times New Roman" w:hAnsi="Times New Roman" w:cs="Times New Roman"/>
          <w:b/>
          <w:szCs w:val="24"/>
        </w:rPr>
        <w:br/>
      </w:r>
      <w:r w:rsidRPr="00974C88">
        <w:rPr>
          <w:rFonts w:ascii="Times New Roman" w:hAnsi="Times New Roman" w:cs="Times New Roman"/>
          <w:b/>
          <w:szCs w:val="24"/>
        </w:rPr>
        <w:t>ДЛЯ СТУДЕНТОВ</w:t>
      </w:r>
      <w:r w:rsidR="004E1E70" w:rsidRPr="00974C88">
        <w:rPr>
          <w:rFonts w:ascii="Times New Roman" w:hAnsi="Times New Roman" w:cs="Times New Roman"/>
          <w:b/>
          <w:szCs w:val="24"/>
        </w:rPr>
        <w:t xml:space="preserve"> И АСПИРАНТОВ</w:t>
      </w:r>
    </w:p>
    <w:p w:rsidR="007E0891" w:rsidRPr="00974C88" w:rsidRDefault="007E0891" w:rsidP="007E0891">
      <w:pPr>
        <w:spacing w:after="0" w:line="240" w:lineRule="auto"/>
        <w:ind w:firstLine="709"/>
        <w:jc w:val="both"/>
        <w:rPr>
          <w:rFonts w:ascii="Times New Roman" w:hAnsi="Times New Roman" w:cs="Times New Roman"/>
          <w:b/>
          <w:szCs w:val="24"/>
        </w:rPr>
      </w:pPr>
    </w:p>
    <w:p w:rsidR="007E0891" w:rsidRPr="00974C88" w:rsidRDefault="007E0891" w:rsidP="007E0891">
      <w:pPr>
        <w:spacing w:after="0" w:line="240" w:lineRule="auto"/>
        <w:ind w:firstLine="709"/>
        <w:jc w:val="both"/>
        <w:rPr>
          <w:rFonts w:ascii="Times New Roman" w:hAnsi="Times New Roman" w:cs="Times New Roman"/>
          <w:b/>
          <w:szCs w:val="24"/>
        </w:rPr>
      </w:pPr>
      <w:r w:rsidRPr="00974C88">
        <w:rPr>
          <w:rFonts w:ascii="Times New Roman" w:hAnsi="Times New Roman" w:cs="Times New Roman"/>
          <w:b/>
          <w:szCs w:val="24"/>
        </w:rPr>
        <w:t>Фамилия, имя, отчество:</w:t>
      </w:r>
    </w:p>
    <w:p w:rsidR="007E0891" w:rsidRPr="00974C88" w:rsidRDefault="007E0891" w:rsidP="007E0891">
      <w:pPr>
        <w:spacing w:after="0" w:line="240" w:lineRule="auto"/>
        <w:ind w:firstLine="709"/>
        <w:jc w:val="both"/>
        <w:rPr>
          <w:rFonts w:ascii="Times New Roman" w:hAnsi="Times New Roman" w:cs="Times New Roman"/>
          <w:b/>
          <w:szCs w:val="24"/>
        </w:rPr>
      </w:pPr>
      <w:r w:rsidRPr="00974C88">
        <w:rPr>
          <w:rFonts w:ascii="Times New Roman" w:hAnsi="Times New Roman" w:cs="Times New Roman"/>
          <w:b/>
          <w:szCs w:val="24"/>
        </w:rPr>
        <w:t>Название учебного заведения</w:t>
      </w:r>
      <w:r w:rsidR="00085352">
        <w:rPr>
          <w:rFonts w:ascii="Times New Roman" w:hAnsi="Times New Roman" w:cs="Times New Roman"/>
          <w:b/>
          <w:szCs w:val="24"/>
        </w:rPr>
        <w:t xml:space="preserve"> с указанием структурных подразделений (институт / факультет, кафедра)</w:t>
      </w:r>
      <w:r w:rsidRPr="00974C88">
        <w:rPr>
          <w:rFonts w:ascii="Times New Roman" w:hAnsi="Times New Roman" w:cs="Times New Roman"/>
          <w:b/>
          <w:szCs w:val="24"/>
        </w:rPr>
        <w:t>:</w:t>
      </w:r>
    </w:p>
    <w:p w:rsidR="007E0891" w:rsidRPr="00974C88" w:rsidRDefault="007E0891" w:rsidP="007E0891">
      <w:pPr>
        <w:spacing w:after="0" w:line="240" w:lineRule="auto"/>
        <w:ind w:firstLine="709"/>
        <w:jc w:val="both"/>
        <w:rPr>
          <w:rFonts w:ascii="Times New Roman" w:hAnsi="Times New Roman" w:cs="Times New Roman"/>
          <w:b/>
          <w:szCs w:val="24"/>
        </w:rPr>
      </w:pPr>
      <w:r w:rsidRPr="00974C88">
        <w:rPr>
          <w:rFonts w:ascii="Times New Roman" w:hAnsi="Times New Roman" w:cs="Times New Roman"/>
          <w:b/>
          <w:szCs w:val="24"/>
        </w:rPr>
        <w:t>Статус (студент, магистрант, аспирант), курс, направление подготовки:</w:t>
      </w:r>
    </w:p>
    <w:p w:rsidR="007E0891" w:rsidRPr="00974C88" w:rsidRDefault="007E0891" w:rsidP="007E0891">
      <w:pPr>
        <w:spacing w:after="0" w:line="240" w:lineRule="auto"/>
        <w:ind w:firstLine="709"/>
        <w:jc w:val="both"/>
        <w:rPr>
          <w:rFonts w:ascii="Times New Roman" w:hAnsi="Times New Roman" w:cs="Times New Roman"/>
          <w:b/>
          <w:szCs w:val="24"/>
        </w:rPr>
      </w:pPr>
      <w:r w:rsidRPr="00974C88">
        <w:rPr>
          <w:rFonts w:ascii="Times New Roman" w:hAnsi="Times New Roman" w:cs="Times New Roman"/>
          <w:b/>
          <w:szCs w:val="24"/>
        </w:rPr>
        <w:t>Адрес места обучения:</w:t>
      </w:r>
    </w:p>
    <w:p w:rsidR="007E0891" w:rsidRPr="00974C88" w:rsidRDefault="007E0891" w:rsidP="007E0891">
      <w:pPr>
        <w:spacing w:after="0" w:line="240" w:lineRule="auto"/>
        <w:ind w:firstLine="709"/>
        <w:jc w:val="both"/>
        <w:rPr>
          <w:rFonts w:ascii="Times New Roman" w:hAnsi="Times New Roman" w:cs="Times New Roman"/>
          <w:b/>
          <w:szCs w:val="24"/>
        </w:rPr>
      </w:pPr>
      <w:r w:rsidRPr="00974C88">
        <w:rPr>
          <w:rFonts w:ascii="Times New Roman" w:hAnsi="Times New Roman" w:cs="Times New Roman"/>
          <w:b/>
          <w:szCs w:val="24"/>
        </w:rPr>
        <w:t>Мобильный телефон:</w:t>
      </w:r>
    </w:p>
    <w:p w:rsidR="007E0891" w:rsidRPr="00AC5798" w:rsidRDefault="007E0891" w:rsidP="00B60BDC">
      <w:pPr>
        <w:spacing w:after="0" w:line="240" w:lineRule="auto"/>
        <w:ind w:firstLine="709"/>
        <w:jc w:val="both"/>
        <w:rPr>
          <w:rFonts w:ascii="Times New Roman" w:hAnsi="Times New Roman" w:cs="Times New Roman"/>
          <w:szCs w:val="24"/>
        </w:rPr>
      </w:pPr>
      <w:r w:rsidRPr="00974C88">
        <w:rPr>
          <w:rFonts w:ascii="Times New Roman" w:hAnsi="Times New Roman" w:cs="Times New Roman"/>
          <w:b/>
          <w:szCs w:val="24"/>
          <w:lang w:val="en-US"/>
        </w:rPr>
        <w:t>E</w:t>
      </w:r>
      <w:r w:rsidRPr="00974C88">
        <w:rPr>
          <w:rFonts w:ascii="Times New Roman" w:hAnsi="Times New Roman" w:cs="Times New Roman"/>
          <w:b/>
          <w:szCs w:val="24"/>
        </w:rPr>
        <w:t>-</w:t>
      </w:r>
      <w:r w:rsidRPr="00974C88">
        <w:rPr>
          <w:rFonts w:ascii="Times New Roman" w:hAnsi="Times New Roman" w:cs="Times New Roman"/>
          <w:b/>
          <w:szCs w:val="24"/>
          <w:lang w:val="en-US"/>
        </w:rPr>
        <w:t>mail</w:t>
      </w:r>
      <w:r w:rsidRPr="00974C88">
        <w:rPr>
          <w:rFonts w:ascii="Times New Roman" w:hAnsi="Times New Roman" w:cs="Times New Roman"/>
          <w:b/>
          <w:szCs w:val="24"/>
        </w:rPr>
        <w:t>:</w:t>
      </w:r>
    </w:p>
    <w:sectPr w:rsidR="007E0891" w:rsidRPr="00AC5798" w:rsidSect="00C46806">
      <w:footerReference w:type="even" r:id="rId11"/>
      <w:footerReference w:type="default" r:id="rId12"/>
      <w:pgSz w:w="11906" w:h="16838" w:code="9"/>
      <w:pgMar w:top="902" w:right="851" w:bottom="709" w:left="120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FC9" w:rsidRDefault="00AA4FC9">
      <w:pPr>
        <w:spacing w:after="0" w:line="240" w:lineRule="auto"/>
      </w:pPr>
      <w:r>
        <w:separator/>
      </w:r>
    </w:p>
  </w:endnote>
  <w:endnote w:type="continuationSeparator" w:id="0">
    <w:p w:rsidR="00AA4FC9" w:rsidRDefault="00AA4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E6D" w:rsidRDefault="00456E6D" w:rsidP="00321377">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456E6D" w:rsidRDefault="00456E6D" w:rsidP="00321377">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E6D" w:rsidRDefault="00456E6D" w:rsidP="00321377">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4122C0">
      <w:rPr>
        <w:rStyle w:val="a6"/>
        <w:noProof/>
      </w:rPr>
      <w:t>1</w:t>
    </w:r>
    <w:r>
      <w:rPr>
        <w:rStyle w:val="a6"/>
      </w:rPr>
      <w:fldChar w:fldCharType="end"/>
    </w:r>
  </w:p>
  <w:p w:rsidR="00456E6D" w:rsidRDefault="00456E6D" w:rsidP="00321377">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FC9" w:rsidRDefault="00AA4FC9">
      <w:pPr>
        <w:spacing w:after="0" w:line="240" w:lineRule="auto"/>
      </w:pPr>
      <w:r>
        <w:separator/>
      </w:r>
    </w:p>
  </w:footnote>
  <w:footnote w:type="continuationSeparator" w:id="0">
    <w:p w:rsidR="00AA4FC9" w:rsidRDefault="00AA4F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35" style="width:0;height:1.5pt" o:hralign="center" o:bullet="t" o:hrstd="t" o:hr="t" fillcolor="#aca899" stroked="f"/>
    </w:pict>
  </w:numPicBullet>
  <w:abstractNum w:abstractNumId="0" w15:restartNumberingAfterBreak="0">
    <w:nsid w:val="09732347"/>
    <w:multiLevelType w:val="hybridMultilevel"/>
    <w:tmpl w:val="6CE4F6C2"/>
    <w:lvl w:ilvl="0" w:tplc="451A7BA0">
      <w:start w:val="1"/>
      <w:numFmt w:val="decimal"/>
      <w:lvlText w:val="%1."/>
      <w:lvlJc w:val="left"/>
      <w:pPr>
        <w:ind w:left="1069" w:hanging="360"/>
      </w:pPr>
      <w:rPr>
        <w:rFonts w:ascii="Times New Roman" w:hAnsi="Times New Roman" w:cs="Times New Roman" w:hint="default"/>
        <w:b w:val="0"/>
        <w:i w:val="0"/>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37BC54A6"/>
    <w:multiLevelType w:val="hybridMultilevel"/>
    <w:tmpl w:val="5C94F3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0BF"/>
    <w:rsid w:val="00001516"/>
    <w:rsid w:val="0001132F"/>
    <w:rsid w:val="00013B99"/>
    <w:rsid w:val="0001654E"/>
    <w:rsid w:val="000248BD"/>
    <w:rsid w:val="00034240"/>
    <w:rsid w:val="00037444"/>
    <w:rsid w:val="00040680"/>
    <w:rsid w:val="00040AB0"/>
    <w:rsid w:val="00046345"/>
    <w:rsid w:val="000501F4"/>
    <w:rsid w:val="000535FB"/>
    <w:rsid w:val="00053F22"/>
    <w:rsid w:val="00055C62"/>
    <w:rsid w:val="00060121"/>
    <w:rsid w:val="00060211"/>
    <w:rsid w:val="00061E29"/>
    <w:rsid w:val="00071B27"/>
    <w:rsid w:val="0007591D"/>
    <w:rsid w:val="000812FB"/>
    <w:rsid w:val="00081D2C"/>
    <w:rsid w:val="00085352"/>
    <w:rsid w:val="00086138"/>
    <w:rsid w:val="00091F65"/>
    <w:rsid w:val="000940EA"/>
    <w:rsid w:val="000953FC"/>
    <w:rsid w:val="000A2A72"/>
    <w:rsid w:val="000B6764"/>
    <w:rsid w:val="000C0F4E"/>
    <w:rsid w:val="000C4683"/>
    <w:rsid w:val="000C4BC7"/>
    <w:rsid w:val="000D0E25"/>
    <w:rsid w:val="000D2270"/>
    <w:rsid w:val="000D2D6C"/>
    <w:rsid w:val="000D4ED4"/>
    <w:rsid w:val="000D5B8D"/>
    <w:rsid w:val="000E29E3"/>
    <w:rsid w:val="000E3669"/>
    <w:rsid w:val="000E4F2C"/>
    <w:rsid w:val="000E66CC"/>
    <w:rsid w:val="000F0DBD"/>
    <w:rsid w:val="000F3340"/>
    <w:rsid w:val="000F36B2"/>
    <w:rsid w:val="000F38FF"/>
    <w:rsid w:val="000F3A40"/>
    <w:rsid w:val="000F4C86"/>
    <w:rsid w:val="000F6BD4"/>
    <w:rsid w:val="00100C51"/>
    <w:rsid w:val="00102C40"/>
    <w:rsid w:val="00105EE8"/>
    <w:rsid w:val="00105FEB"/>
    <w:rsid w:val="00111ADB"/>
    <w:rsid w:val="00125EF4"/>
    <w:rsid w:val="001261E2"/>
    <w:rsid w:val="00131700"/>
    <w:rsid w:val="00136AE2"/>
    <w:rsid w:val="001460CA"/>
    <w:rsid w:val="00160463"/>
    <w:rsid w:val="00164930"/>
    <w:rsid w:val="00175748"/>
    <w:rsid w:val="00176AF0"/>
    <w:rsid w:val="001812D4"/>
    <w:rsid w:val="001815CC"/>
    <w:rsid w:val="001816CD"/>
    <w:rsid w:val="001869AB"/>
    <w:rsid w:val="001916AC"/>
    <w:rsid w:val="00193A84"/>
    <w:rsid w:val="00194007"/>
    <w:rsid w:val="00194544"/>
    <w:rsid w:val="001950EA"/>
    <w:rsid w:val="001A1648"/>
    <w:rsid w:val="001A6C36"/>
    <w:rsid w:val="001B3C7A"/>
    <w:rsid w:val="001B5693"/>
    <w:rsid w:val="001C4188"/>
    <w:rsid w:val="001D038C"/>
    <w:rsid w:val="001D7534"/>
    <w:rsid w:val="001E3760"/>
    <w:rsid w:val="001F4D4D"/>
    <w:rsid w:val="002013AA"/>
    <w:rsid w:val="00201449"/>
    <w:rsid w:val="00202F64"/>
    <w:rsid w:val="00206922"/>
    <w:rsid w:val="00210F2A"/>
    <w:rsid w:val="002113CE"/>
    <w:rsid w:val="00211B7E"/>
    <w:rsid w:val="00216ADF"/>
    <w:rsid w:val="00223C7B"/>
    <w:rsid w:val="00225E22"/>
    <w:rsid w:val="00234839"/>
    <w:rsid w:val="002367E4"/>
    <w:rsid w:val="00250899"/>
    <w:rsid w:val="00250E5D"/>
    <w:rsid w:val="002560C1"/>
    <w:rsid w:val="00264BE5"/>
    <w:rsid w:val="00266CBF"/>
    <w:rsid w:val="0027024F"/>
    <w:rsid w:val="0027388E"/>
    <w:rsid w:val="00283C14"/>
    <w:rsid w:val="00283CAF"/>
    <w:rsid w:val="0029173C"/>
    <w:rsid w:val="002929C5"/>
    <w:rsid w:val="0029419B"/>
    <w:rsid w:val="002B0FD4"/>
    <w:rsid w:val="002B2EE8"/>
    <w:rsid w:val="002B38C8"/>
    <w:rsid w:val="002C0A61"/>
    <w:rsid w:val="002C2ED6"/>
    <w:rsid w:val="002C394F"/>
    <w:rsid w:val="002C41D7"/>
    <w:rsid w:val="002C5A07"/>
    <w:rsid w:val="002D05AC"/>
    <w:rsid w:val="002E019D"/>
    <w:rsid w:val="002E3B72"/>
    <w:rsid w:val="002E54EF"/>
    <w:rsid w:val="002F086B"/>
    <w:rsid w:val="002F40C4"/>
    <w:rsid w:val="002F613C"/>
    <w:rsid w:val="002F63F4"/>
    <w:rsid w:val="00301CB2"/>
    <w:rsid w:val="003137BF"/>
    <w:rsid w:val="00313EDB"/>
    <w:rsid w:val="003209BD"/>
    <w:rsid w:val="00321377"/>
    <w:rsid w:val="0032235E"/>
    <w:rsid w:val="00324841"/>
    <w:rsid w:val="00343FC7"/>
    <w:rsid w:val="00365765"/>
    <w:rsid w:val="00365E07"/>
    <w:rsid w:val="00372204"/>
    <w:rsid w:val="0037325C"/>
    <w:rsid w:val="0037576C"/>
    <w:rsid w:val="00382F1A"/>
    <w:rsid w:val="0038496C"/>
    <w:rsid w:val="003865C1"/>
    <w:rsid w:val="00392D0A"/>
    <w:rsid w:val="003934EB"/>
    <w:rsid w:val="003A3F5F"/>
    <w:rsid w:val="003A674F"/>
    <w:rsid w:val="003B3A36"/>
    <w:rsid w:val="003B73C7"/>
    <w:rsid w:val="003B7DCD"/>
    <w:rsid w:val="003C27CB"/>
    <w:rsid w:val="003C42B7"/>
    <w:rsid w:val="003D1ED3"/>
    <w:rsid w:val="003D756B"/>
    <w:rsid w:val="003E4E16"/>
    <w:rsid w:val="003F5C17"/>
    <w:rsid w:val="003F5E49"/>
    <w:rsid w:val="003F6E51"/>
    <w:rsid w:val="004122C0"/>
    <w:rsid w:val="00414CA2"/>
    <w:rsid w:val="004311D1"/>
    <w:rsid w:val="00434D38"/>
    <w:rsid w:val="00436544"/>
    <w:rsid w:val="0044476C"/>
    <w:rsid w:val="0045090B"/>
    <w:rsid w:val="00452314"/>
    <w:rsid w:val="00456E6D"/>
    <w:rsid w:val="00457152"/>
    <w:rsid w:val="00460264"/>
    <w:rsid w:val="00464844"/>
    <w:rsid w:val="00464C54"/>
    <w:rsid w:val="004658F4"/>
    <w:rsid w:val="004666F0"/>
    <w:rsid w:val="004733F3"/>
    <w:rsid w:val="00474CE1"/>
    <w:rsid w:val="00476D3A"/>
    <w:rsid w:val="00476EE0"/>
    <w:rsid w:val="00481CB2"/>
    <w:rsid w:val="00487088"/>
    <w:rsid w:val="00487FC4"/>
    <w:rsid w:val="004962CA"/>
    <w:rsid w:val="004963FE"/>
    <w:rsid w:val="0049673C"/>
    <w:rsid w:val="004A265C"/>
    <w:rsid w:val="004A3AFF"/>
    <w:rsid w:val="004A535D"/>
    <w:rsid w:val="004B29C0"/>
    <w:rsid w:val="004B3C8D"/>
    <w:rsid w:val="004B7896"/>
    <w:rsid w:val="004C1A21"/>
    <w:rsid w:val="004C2415"/>
    <w:rsid w:val="004C3ADA"/>
    <w:rsid w:val="004C5E28"/>
    <w:rsid w:val="004D1014"/>
    <w:rsid w:val="004D6EA1"/>
    <w:rsid w:val="004E1E70"/>
    <w:rsid w:val="004F0BB5"/>
    <w:rsid w:val="004F159A"/>
    <w:rsid w:val="004F1D28"/>
    <w:rsid w:val="00506A52"/>
    <w:rsid w:val="00507974"/>
    <w:rsid w:val="00512389"/>
    <w:rsid w:val="00512394"/>
    <w:rsid w:val="005171A5"/>
    <w:rsid w:val="00520CAF"/>
    <w:rsid w:val="005210BF"/>
    <w:rsid w:val="00523A15"/>
    <w:rsid w:val="005251EA"/>
    <w:rsid w:val="00527546"/>
    <w:rsid w:val="005310BA"/>
    <w:rsid w:val="00543FBA"/>
    <w:rsid w:val="00560DFE"/>
    <w:rsid w:val="00563BB6"/>
    <w:rsid w:val="00567A11"/>
    <w:rsid w:val="00577C0A"/>
    <w:rsid w:val="00582B78"/>
    <w:rsid w:val="00584E50"/>
    <w:rsid w:val="0059348D"/>
    <w:rsid w:val="00596A60"/>
    <w:rsid w:val="005979B4"/>
    <w:rsid w:val="005A1364"/>
    <w:rsid w:val="005A4F9E"/>
    <w:rsid w:val="005A5953"/>
    <w:rsid w:val="005A7AA5"/>
    <w:rsid w:val="005B1783"/>
    <w:rsid w:val="005B1ECE"/>
    <w:rsid w:val="005B1FB2"/>
    <w:rsid w:val="005B3494"/>
    <w:rsid w:val="005C1650"/>
    <w:rsid w:val="005C69EB"/>
    <w:rsid w:val="005D59DA"/>
    <w:rsid w:val="005D7088"/>
    <w:rsid w:val="005D71A6"/>
    <w:rsid w:val="005E331E"/>
    <w:rsid w:val="005E334B"/>
    <w:rsid w:val="005E6E62"/>
    <w:rsid w:val="005F62ED"/>
    <w:rsid w:val="006035C1"/>
    <w:rsid w:val="00615198"/>
    <w:rsid w:val="00627D38"/>
    <w:rsid w:val="00630A65"/>
    <w:rsid w:val="006321CD"/>
    <w:rsid w:val="00634478"/>
    <w:rsid w:val="00634BEA"/>
    <w:rsid w:val="006374BB"/>
    <w:rsid w:val="00640CFD"/>
    <w:rsid w:val="006444DA"/>
    <w:rsid w:val="00651C77"/>
    <w:rsid w:val="00652162"/>
    <w:rsid w:val="00656159"/>
    <w:rsid w:val="00657DEC"/>
    <w:rsid w:val="006647C9"/>
    <w:rsid w:val="00671D97"/>
    <w:rsid w:val="00674FBB"/>
    <w:rsid w:val="00675853"/>
    <w:rsid w:val="006801BF"/>
    <w:rsid w:val="00680957"/>
    <w:rsid w:val="00683C44"/>
    <w:rsid w:val="00684CF7"/>
    <w:rsid w:val="0069717E"/>
    <w:rsid w:val="006A3460"/>
    <w:rsid w:val="006A44EB"/>
    <w:rsid w:val="006A5E2C"/>
    <w:rsid w:val="006B45F4"/>
    <w:rsid w:val="006B6C18"/>
    <w:rsid w:val="006C04B0"/>
    <w:rsid w:val="006C4798"/>
    <w:rsid w:val="006C4A56"/>
    <w:rsid w:val="006C5A23"/>
    <w:rsid w:val="006C616A"/>
    <w:rsid w:val="006D2AB6"/>
    <w:rsid w:val="006D34E6"/>
    <w:rsid w:val="006D51D5"/>
    <w:rsid w:val="006D6195"/>
    <w:rsid w:val="006E39D4"/>
    <w:rsid w:val="006E4145"/>
    <w:rsid w:val="006F39B0"/>
    <w:rsid w:val="00702384"/>
    <w:rsid w:val="00702794"/>
    <w:rsid w:val="0070527C"/>
    <w:rsid w:val="00707C83"/>
    <w:rsid w:val="00712953"/>
    <w:rsid w:val="00723D18"/>
    <w:rsid w:val="00725606"/>
    <w:rsid w:val="00726004"/>
    <w:rsid w:val="00731164"/>
    <w:rsid w:val="0073644D"/>
    <w:rsid w:val="00740936"/>
    <w:rsid w:val="00740C52"/>
    <w:rsid w:val="0074300E"/>
    <w:rsid w:val="00746FFD"/>
    <w:rsid w:val="00751024"/>
    <w:rsid w:val="00752AAC"/>
    <w:rsid w:val="00753241"/>
    <w:rsid w:val="00753261"/>
    <w:rsid w:val="007536B6"/>
    <w:rsid w:val="00760157"/>
    <w:rsid w:val="00764C93"/>
    <w:rsid w:val="0077417D"/>
    <w:rsid w:val="00776EAC"/>
    <w:rsid w:val="00784712"/>
    <w:rsid w:val="00792266"/>
    <w:rsid w:val="007B258A"/>
    <w:rsid w:val="007B3E56"/>
    <w:rsid w:val="007B43CA"/>
    <w:rsid w:val="007B4C46"/>
    <w:rsid w:val="007B69A6"/>
    <w:rsid w:val="007C0112"/>
    <w:rsid w:val="007C0B1D"/>
    <w:rsid w:val="007C4F0D"/>
    <w:rsid w:val="007D2D20"/>
    <w:rsid w:val="007D3856"/>
    <w:rsid w:val="007E0891"/>
    <w:rsid w:val="007E0956"/>
    <w:rsid w:val="007F015A"/>
    <w:rsid w:val="007F05E9"/>
    <w:rsid w:val="008004B1"/>
    <w:rsid w:val="00800A45"/>
    <w:rsid w:val="00800D8E"/>
    <w:rsid w:val="008031A8"/>
    <w:rsid w:val="008043E3"/>
    <w:rsid w:val="00814405"/>
    <w:rsid w:val="00816B4C"/>
    <w:rsid w:val="0081786E"/>
    <w:rsid w:val="008262CE"/>
    <w:rsid w:val="00827C95"/>
    <w:rsid w:val="00831610"/>
    <w:rsid w:val="00832E64"/>
    <w:rsid w:val="00834A75"/>
    <w:rsid w:val="00836DEF"/>
    <w:rsid w:val="008421FD"/>
    <w:rsid w:val="00843AB6"/>
    <w:rsid w:val="008473FA"/>
    <w:rsid w:val="008533B7"/>
    <w:rsid w:val="00856EE3"/>
    <w:rsid w:val="008701A7"/>
    <w:rsid w:val="0087152D"/>
    <w:rsid w:val="00872797"/>
    <w:rsid w:val="00872953"/>
    <w:rsid w:val="00873881"/>
    <w:rsid w:val="00881028"/>
    <w:rsid w:val="0088738A"/>
    <w:rsid w:val="00893CB4"/>
    <w:rsid w:val="008977B7"/>
    <w:rsid w:val="008A2795"/>
    <w:rsid w:val="008B145E"/>
    <w:rsid w:val="008C4828"/>
    <w:rsid w:val="008C6E13"/>
    <w:rsid w:val="008D44C9"/>
    <w:rsid w:val="008D612C"/>
    <w:rsid w:val="008D6CB7"/>
    <w:rsid w:val="008D7054"/>
    <w:rsid w:val="008E4FE3"/>
    <w:rsid w:val="008E5DA2"/>
    <w:rsid w:val="008E6427"/>
    <w:rsid w:val="008F0D23"/>
    <w:rsid w:val="008F5A51"/>
    <w:rsid w:val="009041AF"/>
    <w:rsid w:val="0090656C"/>
    <w:rsid w:val="00907AFC"/>
    <w:rsid w:val="00907C4E"/>
    <w:rsid w:val="009127E1"/>
    <w:rsid w:val="0092506C"/>
    <w:rsid w:val="00927EE7"/>
    <w:rsid w:val="009310CF"/>
    <w:rsid w:val="0093298C"/>
    <w:rsid w:val="00933A39"/>
    <w:rsid w:val="00934555"/>
    <w:rsid w:val="00937907"/>
    <w:rsid w:val="009405BE"/>
    <w:rsid w:val="00942C56"/>
    <w:rsid w:val="00943634"/>
    <w:rsid w:val="0094508E"/>
    <w:rsid w:val="00945738"/>
    <w:rsid w:val="00946E55"/>
    <w:rsid w:val="00952255"/>
    <w:rsid w:val="00965C7C"/>
    <w:rsid w:val="00972AD3"/>
    <w:rsid w:val="00973316"/>
    <w:rsid w:val="00974C88"/>
    <w:rsid w:val="00980B9A"/>
    <w:rsid w:val="00980E9C"/>
    <w:rsid w:val="00981659"/>
    <w:rsid w:val="0098348A"/>
    <w:rsid w:val="009841E9"/>
    <w:rsid w:val="0098527D"/>
    <w:rsid w:val="0098560A"/>
    <w:rsid w:val="009866CF"/>
    <w:rsid w:val="009879D2"/>
    <w:rsid w:val="00990411"/>
    <w:rsid w:val="00991807"/>
    <w:rsid w:val="00991EFF"/>
    <w:rsid w:val="00993398"/>
    <w:rsid w:val="009977D8"/>
    <w:rsid w:val="009A033E"/>
    <w:rsid w:val="009A5B70"/>
    <w:rsid w:val="009A5F35"/>
    <w:rsid w:val="009A6CF9"/>
    <w:rsid w:val="009C2204"/>
    <w:rsid w:val="009C473C"/>
    <w:rsid w:val="009E12BE"/>
    <w:rsid w:val="009F1A85"/>
    <w:rsid w:val="009F4256"/>
    <w:rsid w:val="00A00F18"/>
    <w:rsid w:val="00A02167"/>
    <w:rsid w:val="00A10242"/>
    <w:rsid w:val="00A1204D"/>
    <w:rsid w:val="00A172F9"/>
    <w:rsid w:val="00A20C60"/>
    <w:rsid w:val="00A234A3"/>
    <w:rsid w:val="00A24387"/>
    <w:rsid w:val="00A25A97"/>
    <w:rsid w:val="00A27A18"/>
    <w:rsid w:val="00A30BC3"/>
    <w:rsid w:val="00A332C5"/>
    <w:rsid w:val="00A33B50"/>
    <w:rsid w:val="00A35705"/>
    <w:rsid w:val="00A42B60"/>
    <w:rsid w:val="00A46D4F"/>
    <w:rsid w:val="00A5710C"/>
    <w:rsid w:val="00A61686"/>
    <w:rsid w:val="00A64927"/>
    <w:rsid w:val="00A70C2F"/>
    <w:rsid w:val="00A75BF8"/>
    <w:rsid w:val="00A768C5"/>
    <w:rsid w:val="00A84A46"/>
    <w:rsid w:val="00A856FA"/>
    <w:rsid w:val="00A86107"/>
    <w:rsid w:val="00A90E9F"/>
    <w:rsid w:val="00A910F2"/>
    <w:rsid w:val="00A939FB"/>
    <w:rsid w:val="00AA4762"/>
    <w:rsid w:val="00AA4FC9"/>
    <w:rsid w:val="00AA7C38"/>
    <w:rsid w:val="00AB242F"/>
    <w:rsid w:val="00AB2566"/>
    <w:rsid w:val="00AB4154"/>
    <w:rsid w:val="00AB4CE2"/>
    <w:rsid w:val="00AB59D4"/>
    <w:rsid w:val="00AB674C"/>
    <w:rsid w:val="00AB6ED1"/>
    <w:rsid w:val="00AC5798"/>
    <w:rsid w:val="00AD4A79"/>
    <w:rsid w:val="00AE0173"/>
    <w:rsid w:val="00AE6D08"/>
    <w:rsid w:val="00AE7066"/>
    <w:rsid w:val="00B0029C"/>
    <w:rsid w:val="00B0077B"/>
    <w:rsid w:val="00B035E9"/>
    <w:rsid w:val="00B06463"/>
    <w:rsid w:val="00B2199F"/>
    <w:rsid w:val="00B355B8"/>
    <w:rsid w:val="00B36750"/>
    <w:rsid w:val="00B37BB7"/>
    <w:rsid w:val="00B43705"/>
    <w:rsid w:val="00B51AC7"/>
    <w:rsid w:val="00B52A94"/>
    <w:rsid w:val="00B53FA0"/>
    <w:rsid w:val="00B54D21"/>
    <w:rsid w:val="00B60BDC"/>
    <w:rsid w:val="00B621BE"/>
    <w:rsid w:val="00B84648"/>
    <w:rsid w:val="00B86FF3"/>
    <w:rsid w:val="00B914F8"/>
    <w:rsid w:val="00B91EE6"/>
    <w:rsid w:val="00B930AF"/>
    <w:rsid w:val="00B93E75"/>
    <w:rsid w:val="00BA0A0D"/>
    <w:rsid w:val="00BA1748"/>
    <w:rsid w:val="00BA78FF"/>
    <w:rsid w:val="00BB20BF"/>
    <w:rsid w:val="00BB7F50"/>
    <w:rsid w:val="00BC3B10"/>
    <w:rsid w:val="00BC6975"/>
    <w:rsid w:val="00BD1652"/>
    <w:rsid w:val="00BD2424"/>
    <w:rsid w:val="00BD5AAD"/>
    <w:rsid w:val="00BD6B12"/>
    <w:rsid w:val="00BD71F2"/>
    <w:rsid w:val="00BE19FC"/>
    <w:rsid w:val="00BE54D4"/>
    <w:rsid w:val="00BE594A"/>
    <w:rsid w:val="00BE6580"/>
    <w:rsid w:val="00BE6C09"/>
    <w:rsid w:val="00BF6ABB"/>
    <w:rsid w:val="00BF6FA8"/>
    <w:rsid w:val="00C10C33"/>
    <w:rsid w:val="00C127EC"/>
    <w:rsid w:val="00C13703"/>
    <w:rsid w:val="00C16397"/>
    <w:rsid w:val="00C25076"/>
    <w:rsid w:val="00C32B99"/>
    <w:rsid w:val="00C36400"/>
    <w:rsid w:val="00C37128"/>
    <w:rsid w:val="00C40954"/>
    <w:rsid w:val="00C4330F"/>
    <w:rsid w:val="00C44EA8"/>
    <w:rsid w:val="00C46806"/>
    <w:rsid w:val="00C46AD3"/>
    <w:rsid w:val="00C50A9B"/>
    <w:rsid w:val="00C55450"/>
    <w:rsid w:val="00C57866"/>
    <w:rsid w:val="00C61BEB"/>
    <w:rsid w:val="00C6666A"/>
    <w:rsid w:val="00C6677B"/>
    <w:rsid w:val="00C83AB4"/>
    <w:rsid w:val="00C8597B"/>
    <w:rsid w:val="00C85FEA"/>
    <w:rsid w:val="00C865AF"/>
    <w:rsid w:val="00C90F36"/>
    <w:rsid w:val="00C94F33"/>
    <w:rsid w:val="00C96800"/>
    <w:rsid w:val="00CA6F04"/>
    <w:rsid w:val="00CC258F"/>
    <w:rsid w:val="00CC37C3"/>
    <w:rsid w:val="00CC3ED1"/>
    <w:rsid w:val="00CE2A35"/>
    <w:rsid w:val="00CF2166"/>
    <w:rsid w:val="00CF7C06"/>
    <w:rsid w:val="00D026FD"/>
    <w:rsid w:val="00D10509"/>
    <w:rsid w:val="00D132F1"/>
    <w:rsid w:val="00D144E4"/>
    <w:rsid w:val="00D177D3"/>
    <w:rsid w:val="00D17E2D"/>
    <w:rsid w:val="00D21701"/>
    <w:rsid w:val="00D243FE"/>
    <w:rsid w:val="00D3124F"/>
    <w:rsid w:val="00D42F53"/>
    <w:rsid w:val="00D47455"/>
    <w:rsid w:val="00D5220A"/>
    <w:rsid w:val="00D57600"/>
    <w:rsid w:val="00D724B3"/>
    <w:rsid w:val="00D740C4"/>
    <w:rsid w:val="00D76281"/>
    <w:rsid w:val="00D77EB6"/>
    <w:rsid w:val="00D92869"/>
    <w:rsid w:val="00D95231"/>
    <w:rsid w:val="00DA1FD7"/>
    <w:rsid w:val="00DB1F19"/>
    <w:rsid w:val="00DC333B"/>
    <w:rsid w:val="00DC6E7E"/>
    <w:rsid w:val="00DD4C51"/>
    <w:rsid w:val="00DE0968"/>
    <w:rsid w:val="00DF19AD"/>
    <w:rsid w:val="00DF5A5B"/>
    <w:rsid w:val="00DF6D93"/>
    <w:rsid w:val="00DF72DE"/>
    <w:rsid w:val="00E02BC2"/>
    <w:rsid w:val="00E03470"/>
    <w:rsid w:val="00E07E97"/>
    <w:rsid w:val="00E14992"/>
    <w:rsid w:val="00E15AEB"/>
    <w:rsid w:val="00E1728A"/>
    <w:rsid w:val="00E230AE"/>
    <w:rsid w:val="00E26735"/>
    <w:rsid w:val="00E31376"/>
    <w:rsid w:val="00E3146E"/>
    <w:rsid w:val="00E3605D"/>
    <w:rsid w:val="00E430D4"/>
    <w:rsid w:val="00E54AF6"/>
    <w:rsid w:val="00E55461"/>
    <w:rsid w:val="00E575B6"/>
    <w:rsid w:val="00E6126A"/>
    <w:rsid w:val="00E61B5B"/>
    <w:rsid w:val="00E6313F"/>
    <w:rsid w:val="00E63305"/>
    <w:rsid w:val="00E73AC1"/>
    <w:rsid w:val="00E867A6"/>
    <w:rsid w:val="00E87AD3"/>
    <w:rsid w:val="00E90E57"/>
    <w:rsid w:val="00EA2549"/>
    <w:rsid w:val="00EA2614"/>
    <w:rsid w:val="00EA4582"/>
    <w:rsid w:val="00EA6407"/>
    <w:rsid w:val="00EB5BF5"/>
    <w:rsid w:val="00EC4517"/>
    <w:rsid w:val="00EC727B"/>
    <w:rsid w:val="00EE0454"/>
    <w:rsid w:val="00EE2B98"/>
    <w:rsid w:val="00EE4357"/>
    <w:rsid w:val="00EF04E2"/>
    <w:rsid w:val="00EF0839"/>
    <w:rsid w:val="00EF55BA"/>
    <w:rsid w:val="00F04855"/>
    <w:rsid w:val="00F20699"/>
    <w:rsid w:val="00F2602B"/>
    <w:rsid w:val="00F26DC0"/>
    <w:rsid w:val="00F330DD"/>
    <w:rsid w:val="00F46A4C"/>
    <w:rsid w:val="00F54CF5"/>
    <w:rsid w:val="00F55DDB"/>
    <w:rsid w:val="00F57EAE"/>
    <w:rsid w:val="00F62D32"/>
    <w:rsid w:val="00F64626"/>
    <w:rsid w:val="00F6560C"/>
    <w:rsid w:val="00F665B7"/>
    <w:rsid w:val="00F70F97"/>
    <w:rsid w:val="00F77A2A"/>
    <w:rsid w:val="00F94B61"/>
    <w:rsid w:val="00FA194D"/>
    <w:rsid w:val="00FA1DA1"/>
    <w:rsid w:val="00FA2D38"/>
    <w:rsid w:val="00FA2F91"/>
    <w:rsid w:val="00FB05E4"/>
    <w:rsid w:val="00FB4E9F"/>
    <w:rsid w:val="00FC0C31"/>
    <w:rsid w:val="00FC22D0"/>
    <w:rsid w:val="00FC43CF"/>
    <w:rsid w:val="00FC7B5D"/>
    <w:rsid w:val="00FD4F63"/>
    <w:rsid w:val="00FD5909"/>
    <w:rsid w:val="00FE075A"/>
    <w:rsid w:val="00FE3C67"/>
    <w:rsid w:val="00FE3D26"/>
    <w:rsid w:val="00FE79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ED6F3AA"/>
  <w15:docId w15:val="{B8B4FB5E-FDA1-412F-9EAE-8BCFE3C61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5210BF"/>
    <w:pPr>
      <w:keepNext/>
      <w:spacing w:after="0" w:line="240" w:lineRule="auto"/>
      <w:jc w:val="center"/>
      <w:outlineLvl w:val="0"/>
    </w:pPr>
    <w:rPr>
      <w:rFonts w:ascii="Arial" w:eastAsia="Times New Roman" w:hAnsi="Arial" w:cs="Arial"/>
      <w:b/>
      <w:sz w:val="2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210BF"/>
    <w:rPr>
      <w:rFonts w:ascii="Arial" w:eastAsia="Times New Roman" w:hAnsi="Arial" w:cs="Arial"/>
      <w:b/>
      <w:sz w:val="20"/>
      <w:szCs w:val="28"/>
    </w:rPr>
  </w:style>
  <w:style w:type="character" w:styleId="a3">
    <w:name w:val="Hyperlink"/>
    <w:rsid w:val="005210BF"/>
    <w:rPr>
      <w:color w:val="0000FF"/>
      <w:u w:val="single"/>
    </w:rPr>
  </w:style>
  <w:style w:type="paragraph" w:styleId="a4">
    <w:name w:val="footer"/>
    <w:basedOn w:val="a"/>
    <w:link w:val="a5"/>
    <w:rsid w:val="005210B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Нижний колонтитул Знак"/>
    <w:basedOn w:val="a0"/>
    <w:link w:val="a4"/>
    <w:rsid w:val="005210BF"/>
    <w:rPr>
      <w:rFonts w:ascii="Times New Roman" w:eastAsia="Times New Roman" w:hAnsi="Times New Roman" w:cs="Times New Roman"/>
      <w:sz w:val="24"/>
      <w:szCs w:val="24"/>
    </w:rPr>
  </w:style>
  <w:style w:type="character" w:styleId="a6">
    <w:name w:val="page number"/>
    <w:basedOn w:val="a0"/>
    <w:rsid w:val="005210BF"/>
  </w:style>
  <w:style w:type="paragraph" w:styleId="a7">
    <w:name w:val="header"/>
    <w:basedOn w:val="a"/>
    <w:link w:val="a8"/>
    <w:rsid w:val="005210BF"/>
    <w:pPr>
      <w:tabs>
        <w:tab w:val="center" w:pos="4320"/>
        <w:tab w:val="right" w:pos="8640"/>
      </w:tabs>
      <w:autoSpaceDE w:val="0"/>
      <w:autoSpaceDN w:val="0"/>
      <w:spacing w:after="0" w:line="360" w:lineRule="auto"/>
      <w:ind w:firstLine="567"/>
      <w:jc w:val="both"/>
    </w:pPr>
    <w:rPr>
      <w:rFonts w:ascii="Times New Roman" w:eastAsia="Times New Roman" w:hAnsi="Times New Roman" w:cs="Times New Roman"/>
      <w:sz w:val="24"/>
      <w:szCs w:val="24"/>
    </w:rPr>
  </w:style>
  <w:style w:type="character" w:customStyle="1" w:styleId="a8">
    <w:name w:val="Верхний колонтитул Знак"/>
    <w:basedOn w:val="a0"/>
    <w:link w:val="a7"/>
    <w:rsid w:val="005210BF"/>
    <w:rPr>
      <w:rFonts w:ascii="Times New Roman" w:eastAsia="Times New Roman" w:hAnsi="Times New Roman" w:cs="Times New Roman"/>
      <w:sz w:val="24"/>
      <w:szCs w:val="24"/>
    </w:rPr>
  </w:style>
  <w:style w:type="paragraph" w:styleId="a9">
    <w:name w:val="Normal (Web)"/>
    <w:basedOn w:val="a"/>
    <w:rsid w:val="005210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ngtext">
    <w:name w:val="long_text"/>
    <w:basedOn w:val="a0"/>
    <w:rsid w:val="005210BF"/>
  </w:style>
  <w:style w:type="character" w:customStyle="1" w:styleId="hps">
    <w:name w:val="hps"/>
    <w:basedOn w:val="a0"/>
    <w:rsid w:val="005210BF"/>
  </w:style>
  <w:style w:type="character" w:styleId="aa">
    <w:name w:val="FollowedHyperlink"/>
    <w:basedOn w:val="a0"/>
    <w:uiPriority w:val="99"/>
    <w:semiHidden/>
    <w:unhideWhenUsed/>
    <w:rsid w:val="005A7AA5"/>
    <w:rPr>
      <w:color w:val="800080" w:themeColor="followedHyperlink"/>
      <w:u w:val="single"/>
    </w:rPr>
  </w:style>
  <w:style w:type="paragraph" w:styleId="ab">
    <w:name w:val="Balloon Text"/>
    <w:basedOn w:val="a"/>
    <w:link w:val="ac"/>
    <w:uiPriority w:val="99"/>
    <w:semiHidden/>
    <w:unhideWhenUsed/>
    <w:rsid w:val="00C4095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40954"/>
    <w:rPr>
      <w:rFonts w:ascii="Tahoma" w:hAnsi="Tahoma" w:cs="Tahoma"/>
      <w:sz w:val="16"/>
      <w:szCs w:val="16"/>
    </w:rPr>
  </w:style>
  <w:style w:type="paragraph" w:styleId="ad">
    <w:name w:val="List Paragraph"/>
    <w:basedOn w:val="a"/>
    <w:uiPriority w:val="34"/>
    <w:qFormat/>
    <w:rsid w:val="000F3A40"/>
    <w:pPr>
      <w:ind w:left="720"/>
      <w:contextualSpacing/>
    </w:pPr>
  </w:style>
  <w:style w:type="table" w:styleId="ae">
    <w:name w:val="Table Grid"/>
    <w:basedOn w:val="a1"/>
    <w:uiPriority w:val="59"/>
    <w:rsid w:val="00146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698662">
      <w:bodyDiv w:val="1"/>
      <w:marLeft w:val="0"/>
      <w:marRight w:val="0"/>
      <w:marTop w:val="0"/>
      <w:marBottom w:val="0"/>
      <w:divBdr>
        <w:top w:val="none" w:sz="0" w:space="0" w:color="auto"/>
        <w:left w:val="none" w:sz="0" w:space="0" w:color="auto"/>
        <w:bottom w:val="none" w:sz="0" w:space="0" w:color="auto"/>
        <w:right w:val="none" w:sz="0" w:space="0" w:color="auto"/>
      </w:divBdr>
    </w:div>
    <w:div w:id="644090413">
      <w:bodyDiv w:val="1"/>
      <w:marLeft w:val="0"/>
      <w:marRight w:val="0"/>
      <w:marTop w:val="0"/>
      <w:marBottom w:val="0"/>
      <w:divBdr>
        <w:top w:val="none" w:sz="0" w:space="0" w:color="auto"/>
        <w:left w:val="none" w:sz="0" w:space="0" w:color="auto"/>
        <w:bottom w:val="none" w:sz="0" w:space="0" w:color="auto"/>
        <w:right w:val="none" w:sz="0" w:space="0" w:color="auto"/>
      </w:divBdr>
    </w:div>
    <w:div w:id="714549560">
      <w:bodyDiv w:val="1"/>
      <w:marLeft w:val="0"/>
      <w:marRight w:val="0"/>
      <w:marTop w:val="0"/>
      <w:marBottom w:val="0"/>
      <w:divBdr>
        <w:top w:val="none" w:sz="0" w:space="0" w:color="auto"/>
        <w:left w:val="none" w:sz="0" w:space="0" w:color="auto"/>
        <w:bottom w:val="none" w:sz="0" w:space="0" w:color="auto"/>
        <w:right w:val="none" w:sz="0" w:space="0" w:color="auto"/>
      </w:divBdr>
    </w:div>
    <w:div w:id="1367563979">
      <w:bodyDiv w:val="1"/>
      <w:marLeft w:val="0"/>
      <w:marRight w:val="0"/>
      <w:marTop w:val="0"/>
      <w:marBottom w:val="0"/>
      <w:divBdr>
        <w:top w:val="none" w:sz="0" w:space="0" w:color="auto"/>
        <w:left w:val="none" w:sz="0" w:space="0" w:color="auto"/>
        <w:bottom w:val="none" w:sz="0" w:space="0" w:color="auto"/>
        <w:right w:val="none" w:sz="0" w:space="0" w:color="auto"/>
      </w:divBdr>
    </w:div>
    <w:div w:id="1863931163">
      <w:bodyDiv w:val="1"/>
      <w:marLeft w:val="0"/>
      <w:marRight w:val="0"/>
      <w:marTop w:val="0"/>
      <w:marBottom w:val="0"/>
      <w:divBdr>
        <w:top w:val="none" w:sz="0" w:space="0" w:color="auto"/>
        <w:left w:val="none" w:sz="0" w:space="0" w:color="auto"/>
        <w:bottom w:val="none" w:sz="0" w:space="0" w:color="auto"/>
        <w:right w:val="none" w:sz="0" w:space="0" w:color="auto"/>
      </w:divBdr>
    </w:div>
    <w:div w:id="202998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ciolab@bk.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ociolab@bk.ru"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5653715243760793E-2"/>
          <c:y val="0.27554328911835835"/>
          <c:w val="0.92945228307965777"/>
          <c:h val="0.56699813213390482"/>
        </c:manualLayout>
      </c:layout>
      <c:barChart>
        <c:barDir val="col"/>
        <c:grouping val="clustered"/>
        <c:varyColors val="0"/>
        <c:ser>
          <c:idx val="0"/>
          <c:order val="0"/>
          <c:tx>
            <c:strRef>
              <c:f>Лист1!$B$1</c:f>
              <c:strCache>
                <c:ptCount val="1"/>
                <c:pt idx="0">
                  <c:v>Посещаемость, тыс. чел.</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solidFill>
                <a:schemeClr val="tx1"/>
              </a:solid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999"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2017</c:v>
                </c:pt>
                <c:pt idx="1">
                  <c:v>2018</c:v>
                </c:pt>
                <c:pt idx="2">
                  <c:v>2019</c:v>
                </c:pt>
              </c:numCache>
            </c:numRef>
          </c:cat>
          <c:val>
            <c:numRef>
              <c:f>Лист1!$B$2:$B$4</c:f>
              <c:numCache>
                <c:formatCode>General</c:formatCode>
                <c:ptCount val="3"/>
                <c:pt idx="0">
                  <c:v>536.5</c:v>
                </c:pt>
                <c:pt idx="1">
                  <c:v>558.5</c:v>
                </c:pt>
                <c:pt idx="2">
                  <c:v>564.9</c:v>
                </c:pt>
              </c:numCache>
            </c:numRef>
          </c:val>
          <c:extLst>
            <c:ext xmlns:c16="http://schemas.microsoft.com/office/drawing/2014/chart" uri="{C3380CC4-5D6E-409C-BE32-E72D297353CC}">
              <c16:uniqueId val="{00000000-421D-46D4-AECA-763FD5F5372C}"/>
            </c:ext>
          </c:extLst>
        </c:ser>
        <c:dLbls>
          <c:showLegendKey val="0"/>
          <c:showVal val="0"/>
          <c:showCatName val="0"/>
          <c:showSerName val="0"/>
          <c:showPercent val="0"/>
          <c:showBubbleSize val="0"/>
        </c:dLbls>
        <c:gapWidth val="150"/>
        <c:axId val="148279296"/>
        <c:axId val="151715136"/>
      </c:barChart>
      <c:catAx>
        <c:axId val="148279296"/>
        <c:scaling>
          <c:orientation val="minMax"/>
        </c:scaling>
        <c:delete val="0"/>
        <c:axPos val="b"/>
        <c:numFmt formatCode="General" sourceLinked="1"/>
        <c:majorTickMark val="out"/>
        <c:minorTickMark val="none"/>
        <c:tickLblPos val="nextTo"/>
        <c:spPr>
          <a:noFill/>
          <a:ln w="6346" cap="flat" cmpd="sng" algn="ctr">
            <a:solidFill>
              <a:schemeClr val="tx1">
                <a:tint val="75000"/>
              </a:schemeClr>
            </a:solidFill>
            <a:prstDash val="solid"/>
            <a:round/>
          </a:ln>
          <a:effectLst/>
        </c:spPr>
        <c:txPr>
          <a:bodyPr rot="-60000000" spcFirstLastPara="1" vertOverflow="ellipsis" vert="horz" wrap="square" anchor="ctr" anchorCtr="1"/>
          <a:lstStyle/>
          <a:p>
            <a:pPr>
              <a:defRPr sz="999"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51715136"/>
        <c:crosses val="autoZero"/>
        <c:auto val="1"/>
        <c:lblAlgn val="ctr"/>
        <c:lblOffset val="100"/>
        <c:noMultiLvlLbl val="0"/>
      </c:catAx>
      <c:valAx>
        <c:axId val="151715136"/>
        <c:scaling>
          <c:orientation val="minMax"/>
        </c:scaling>
        <c:delete val="1"/>
        <c:axPos val="l"/>
        <c:numFmt formatCode="General" sourceLinked="1"/>
        <c:majorTickMark val="out"/>
        <c:minorTickMark val="none"/>
        <c:tickLblPos val="nextTo"/>
        <c:crossAx val="148279296"/>
        <c:crosses val="autoZero"/>
        <c:crossBetween val="between"/>
      </c:valAx>
      <c:spPr>
        <a:solidFill>
          <a:schemeClr val="bg1"/>
        </a:solidFill>
        <a:ln>
          <a:noFill/>
        </a:ln>
        <a:effectLst/>
      </c:spPr>
    </c:plotArea>
    <c:plotVisOnly val="1"/>
    <c:dispBlanksAs val="gap"/>
    <c:showDLblsOverMax val="0"/>
  </c:chart>
  <c:spPr>
    <a:solidFill>
      <a:schemeClr val="bg1"/>
    </a:solidFill>
    <a:ln>
      <a:noFill/>
    </a:ln>
    <a:effectLst/>
  </c:spPr>
  <c:txPr>
    <a:bodyPr/>
    <a:lstStyle/>
    <a:p>
      <a:pPr>
        <a:defRPr sz="1799"/>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21278-567F-430D-ACD1-058A9581F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6</Pages>
  <Words>2261</Words>
  <Characters>12893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50</cp:revision>
  <cp:lastPrinted>2025-03-19T01:28:00Z</cp:lastPrinted>
  <dcterms:created xsi:type="dcterms:W3CDTF">2022-04-04T09:40:00Z</dcterms:created>
  <dcterms:modified xsi:type="dcterms:W3CDTF">2026-02-26T08:36:00Z</dcterms:modified>
</cp:coreProperties>
</file>