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7F" w:rsidRDefault="0026077F" w:rsidP="004B3E19">
      <w:pPr>
        <w:pStyle w:val="1"/>
        <w:numPr>
          <w:ilvl w:val="0"/>
          <w:numId w:val="1"/>
        </w:numPr>
        <w:tabs>
          <w:tab w:val="left" w:pos="1908"/>
        </w:tabs>
        <w:kinsoku w:val="0"/>
        <w:overflowPunct w:val="0"/>
        <w:spacing w:before="0"/>
        <w:ind w:left="0" w:firstLine="0"/>
        <w:jc w:val="both"/>
      </w:pPr>
      <w:r>
        <w:t>Паспорт</w:t>
      </w:r>
      <w:r>
        <w:rPr>
          <w:spacing w:val="-2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пробы</w:t>
      </w:r>
      <w:r>
        <w:rPr>
          <w:spacing w:val="-4"/>
        </w:rPr>
        <w:t xml:space="preserve"> </w:t>
      </w:r>
      <w:r>
        <w:t>«</w:t>
      </w:r>
      <w:r w:rsidR="004B3E19">
        <w:t>Менеджер организации»</w:t>
      </w:r>
    </w:p>
    <w:p w:rsidR="0026077F" w:rsidRDefault="0026077F" w:rsidP="0026077F">
      <w:pPr>
        <w:pStyle w:val="a3"/>
        <w:kinsoku w:val="0"/>
        <w:overflowPunct w:val="0"/>
      </w:pPr>
      <w:r>
        <w:rPr>
          <w:u w:val="single" w:color="000000"/>
        </w:rPr>
        <w:t>Наименование профессионального направления:</w:t>
      </w:r>
      <w:r>
        <w:t xml:space="preserve"> </w:t>
      </w:r>
      <w:r w:rsidR="004B3E19">
        <w:t>М</w:t>
      </w:r>
      <w:r>
        <w:t>енеджмент</w:t>
      </w:r>
      <w:r w:rsidR="004B3E19">
        <w:t xml:space="preserve"> малого и среднего бизнеса</w:t>
      </w:r>
    </w:p>
    <w:p w:rsidR="0026077F" w:rsidRDefault="0026077F" w:rsidP="0026077F">
      <w:pPr>
        <w:pStyle w:val="a3"/>
        <w:kinsoku w:val="0"/>
        <w:overflowPunct w:val="0"/>
      </w:pPr>
    </w:p>
    <w:p w:rsidR="0026077F" w:rsidRDefault="0026077F" w:rsidP="0026077F">
      <w:pPr>
        <w:jc w:val="both"/>
        <w:rPr>
          <w:sz w:val="24"/>
          <w:szCs w:val="24"/>
        </w:rPr>
      </w:pPr>
      <w:r>
        <w:t>Автор</w:t>
      </w:r>
      <w:r>
        <w:rPr>
          <w:spacing w:val="1"/>
        </w:rPr>
        <w:t xml:space="preserve"> </w:t>
      </w:r>
      <w:r>
        <w:t>программы:</w:t>
      </w:r>
      <w:r>
        <w:rPr>
          <w:spacing w:val="-1"/>
        </w:rPr>
        <w:t xml:space="preserve"> </w:t>
      </w:r>
      <w:r>
        <w:rPr>
          <w:sz w:val="24"/>
          <w:szCs w:val="24"/>
        </w:rPr>
        <w:t>Грицких Надежда Викторовна, кандидат социологических наук, доцент</w:t>
      </w:r>
    </w:p>
    <w:p w:rsidR="0026077F" w:rsidRDefault="0026077F" w:rsidP="0026077F">
      <w:pPr>
        <w:pStyle w:val="a3"/>
        <w:kinsoku w:val="0"/>
        <w:overflowPunct w:val="0"/>
        <w:rPr>
          <w:i/>
          <w:iCs/>
        </w:rPr>
      </w:pPr>
    </w:p>
    <w:p w:rsidR="0026077F" w:rsidRDefault="0026077F" w:rsidP="0026077F">
      <w:pPr>
        <w:pStyle w:val="a3"/>
        <w:kinsoku w:val="0"/>
        <w:overflowPunct w:val="0"/>
        <w:rPr>
          <w:i/>
          <w:iCs/>
        </w:rPr>
      </w:pPr>
      <w:r>
        <w:t>Контакты</w:t>
      </w:r>
      <w:r>
        <w:rPr>
          <w:spacing w:val="-2"/>
        </w:rPr>
        <w:t xml:space="preserve"> </w:t>
      </w:r>
      <w:r>
        <w:t>автора:</w:t>
      </w:r>
      <w:r>
        <w:rPr>
          <w:spacing w:val="2"/>
        </w:rPr>
        <w:t xml:space="preserve"> </w:t>
      </w:r>
      <w:r>
        <w:t xml:space="preserve">664003, Иркутская область, г. Иркутск, ул. Ленина, д.3 Институт социальных наук,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anris</w:t>
      </w:r>
      <w:proofErr w:type="spellEnd"/>
      <w:r w:rsidRPr="00647E4D">
        <w:t>@</w:t>
      </w:r>
      <w:r>
        <w:rPr>
          <w:lang w:val="en-US"/>
        </w:rPr>
        <w:t>list</w:t>
      </w:r>
      <w:r w:rsidRPr="00647E4D">
        <w:t>.</w:t>
      </w:r>
      <w:proofErr w:type="spellStart"/>
      <w:r>
        <w:rPr>
          <w:lang w:val="en-US"/>
        </w:rPr>
        <w:t>ru</w:t>
      </w:r>
      <w:proofErr w:type="spellEnd"/>
      <w:r>
        <w:t>, тел. +</w:t>
      </w:r>
      <w:r>
        <w:rPr>
          <w:lang w:val="en-US"/>
        </w:rPr>
        <w:t>7 (908) 660-99-31</w:t>
      </w:r>
    </w:p>
    <w:p w:rsidR="0026077F" w:rsidRDefault="0026077F" w:rsidP="0026077F">
      <w:pPr>
        <w:pStyle w:val="a3"/>
        <w:kinsoku w:val="0"/>
        <w:overflowPunct w:val="0"/>
        <w:rPr>
          <w:i/>
          <w:iCs/>
          <w:sz w:val="20"/>
          <w:szCs w:val="20"/>
        </w:rPr>
      </w:pPr>
    </w:p>
    <w:p w:rsidR="0026077F" w:rsidRDefault="0026077F" w:rsidP="0026077F">
      <w:pPr>
        <w:pStyle w:val="a3"/>
        <w:kinsoku w:val="0"/>
        <w:overflowPunct w:val="0"/>
        <w:rPr>
          <w:i/>
          <w:iCs/>
          <w:sz w:val="11"/>
          <w:szCs w:val="11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  <w:gridCol w:w="1419"/>
        <w:gridCol w:w="1419"/>
        <w:gridCol w:w="1564"/>
        <w:gridCol w:w="3593"/>
      </w:tblGrid>
      <w:tr w:rsidR="0026077F" w:rsidTr="002607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/>
        </w:trPr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77F" w:rsidRDefault="0026077F" w:rsidP="0026077F">
            <w:pPr>
              <w:pStyle w:val="TableParagraph"/>
              <w:kinsoku w:val="0"/>
              <w:overflowPunct w:val="0"/>
              <w:ind w:right="45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Вид</w:t>
            </w:r>
          </w:p>
        </w:tc>
        <w:tc>
          <w:tcPr>
            <w:tcW w:w="7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77F" w:rsidRDefault="0026077F" w:rsidP="0026077F">
            <w:pPr>
              <w:pStyle w:val="TableParagraph"/>
              <w:kinsoku w:val="0"/>
              <w:overflowPunct w:val="0"/>
              <w:ind w:right="94"/>
              <w:rPr>
                <w:i/>
                <w:iCs/>
              </w:rPr>
            </w:pPr>
            <w:r>
              <w:rPr>
                <w:i/>
                <w:iCs/>
              </w:rPr>
              <w:t>Формат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</w:rPr>
              <w:t>проведения</w:t>
            </w:r>
          </w:p>
        </w:tc>
        <w:tc>
          <w:tcPr>
            <w:tcW w:w="7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77F" w:rsidRDefault="0026077F" w:rsidP="0026077F">
            <w:pPr>
              <w:pStyle w:val="TableParagraph"/>
              <w:kinsoku w:val="0"/>
              <w:overflowPunct w:val="0"/>
              <w:ind w:right="94"/>
              <w:rPr>
                <w:i/>
                <w:iCs/>
              </w:rPr>
            </w:pPr>
            <w:r>
              <w:rPr>
                <w:i/>
                <w:iCs/>
              </w:rPr>
              <w:t>Время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</w:rPr>
              <w:t>проведения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77F" w:rsidRDefault="0026077F" w:rsidP="0026077F">
            <w:pPr>
              <w:pStyle w:val="TableParagraph"/>
              <w:kinsoku w:val="0"/>
              <w:overflowPunct w:val="0"/>
              <w:ind w:right="126"/>
              <w:rPr>
                <w:i/>
                <w:iCs/>
              </w:rPr>
            </w:pPr>
            <w:r>
              <w:rPr>
                <w:i/>
                <w:iCs/>
              </w:rPr>
              <w:t>Возрастная</w:t>
            </w:r>
            <w:r>
              <w:rPr>
                <w:i/>
                <w:iCs/>
                <w:spacing w:val="-57"/>
              </w:rPr>
              <w:t xml:space="preserve"> </w:t>
            </w:r>
            <w:r>
              <w:rPr>
                <w:i/>
                <w:iCs/>
              </w:rPr>
              <w:t>категория</w:t>
            </w:r>
          </w:p>
        </w:tc>
        <w:tc>
          <w:tcPr>
            <w:tcW w:w="1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77F" w:rsidRDefault="0026077F" w:rsidP="0026077F">
            <w:pPr>
              <w:pStyle w:val="TableParagraph"/>
              <w:kinsoku w:val="0"/>
              <w:overflowPunct w:val="0"/>
              <w:ind w:right="147"/>
              <w:rPr>
                <w:i/>
                <w:iCs/>
              </w:rPr>
            </w:pPr>
            <w:r>
              <w:rPr>
                <w:i/>
                <w:iCs/>
              </w:rPr>
              <w:t>Доступность для участников с</w:t>
            </w:r>
            <w:r>
              <w:rPr>
                <w:i/>
                <w:iCs/>
                <w:spacing w:val="-57"/>
              </w:rPr>
              <w:t xml:space="preserve"> </w:t>
            </w:r>
            <w:r>
              <w:rPr>
                <w:i/>
                <w:iCs/>
              </w:rPr>
              <w:t>ОВЗ</w:t>
            </w:r>
          </w:p>
        </w:tc>
      </w:tr>
      <w:tr w:rsidR="0026077F" w:rsidTr="00256E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/>
        </w:trPr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77F" w:rsidRPr="00DE4101" w:rsidRDefault="0026077F" w:rsidP="0026077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4101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7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77F" w:rsidRPr="00DE4101" w:rsidRDefault="0026077F" w:rsidP="0026077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4101">
              <w:rPr>
                <w:rFonts w:ascii="Times New Roman" w:hAnsi="Times New Roman"/>
                <w:sz w:val="24"/>
                <w:szCs w:val="24"/>
              </w:rPr>
              <w:t>Очная и онлайн</w:t>
            </w:r>
          </w:p>
        </w:tc>
        <w:tc>
          <w:tcPr>
            <w:tcW w:w="7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77F" w:rsidRPr="00DE4101" w:rsidRDefault="0026077F" w:rsidP="0026077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4101">
              <w:rPr>
                <w:rFonts w:ascii="Times New Roman" w:hAnsi="Times New Roman"/>
                <w:sz w:val="24"/>
                <w:szCs w:val="24"/>
              </w:rPr>
              <w:t>90 минут</w:t>
            </w:r>
          </w:p>
        </w:tc>
        <w:tc>
          <w:tcPr>
            <w:tcW w:w="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077F" w:rsidRPr="00DE4101" w:rsidRDefault="0026077F" w:rsidP="0026077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E4101">
              <w:rPr>
                <w:rFonts w:ascii="Times New Roman" w:hAnsi="Times New Roman"/>
                <w:sz w:val="24"/>
                <w:szCs w:val="24"/>
              </w:rPr>
              <w:t>8-9/10-11 класс</w:t>
            </w:r>
          </w:p>
        </w:tc>
        <w:tc>
          <w:tcPr>
            <w:tcW w:w="1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77F" w:rsidRDefault="0026077F" w:rsidP="0026077F">
            <w:pPr>
              <w:pStyle w:val="TableParagraph"/>
              <w:kinsoku w:val="0"/>
              <w:overflowPunct w:val="0"/>
              <w:ind w:right="126"/>
              <w:jc w:val="center"/>
            </w:pPr>
            <w:r>
              <w:t>Общие</w:t>
            </w:r>
            <w:r>
              <w:rPr>
                <w:spacing w:val="-7"/>
              </w:rPr>
              <w:t xml:space="preserve"> </w:t>
            </w:r>
            <w:r>
              <w:t>заболевания</w:t>
            </w:r>
            <w:r>
              <w:rPr>
                <w:spacing w:val="-7"/>
              </w:rPr>
              <w:t xml:space="preserve"> </w:t>
            </w:r>
            <w:r>
              <w:t>(нарушение</w:t>
            </w:r>
            <w:r>
              <w:rPr>
                <w:spacing w:val="-57"/>
              </w:rPr>
              <w:t xml:space="preserve"> </w:t>
            </w:r>
            <w:r>
              <w:t>дыхательной</w:t>
            </w:r>
            <w:r>
              <w:rPr>
                <w:spacing w:val="2"/>
              </w:rPr>
              <w:t xml:space="preserve"> </w:t>
            </w:r>
            <w:r>
              <w:t>системы,</w:t>
            </w:r>
            <w:r>
              <w:rPr>
                <w:spacing w:val="1"/>
              </w:rPr>
              <w:t xml:space="preserve"> </w:t>
            </w:r>
            <w:r>
              <w:t>пищеварительной, эндокринной</w:t>
            </w:r>
            <w:r>
              <w:rPr>
                <w:spacing w:val="-57"/>
              </w:rPr>
              <w:t xml:space="preserve"> </w:t>
            </w:r>
            <w:r>
              <w:t>систем,</w:t>
            </w:r>
            <w:r>
              <w:rPr>
                <w:spacing w:val="1"/>
              </w:rPr>
              <w:t xml:space="preserve"> </w:t>
            </w:r>
            <w:proofErr w:type="gramStart"/>
            <w:r>
              <w:t>сердечно-сосудистой</w:t>
            </w:r>
            <w:proofErr w:type="gramEnd"/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т.д.)</w:t>
            </w:r>
          </w:p>
        </w:tc>
      </w:tr>
    </w:tbl>
    <w:p w:rsidR="0026077F" w:rsidRDefault="0026077F" w:rsidP="0026077F">
      <w:pPr>
        <w:pStyle w:val="1"/>
        <w:tabs>
          <w:tab w:val="left" w:pos="1908"/>
        </w:tabs>
        <w:kinsoku w:val="0"/>
        <w:overflowPunct w:val="0"/>
        <w:spacing w:before="0"/>
        <w:ind w:left="0" w:firstLine="0"/>
      </w:pPr>
      <w:bookmarkStart w:id="0" w:name="_bookmark25"/>
      <w:bookmarkEnd w:id="0"/>
    </w:p>
    <w:p w:rsidR="0026077F" w:rsidRDefault="0026077F" w:rsidP="0026077F">
      <w:pPr>
        <w:pStyle w:val="1"/>
        <w:numPr>
          <w:ilvl w:val="0"/>
          <w:numId w:val="1"/>
        </w:numPr>
        <w:tabs>
          <w:tab w:val="left" w:pos="1908"/>
        </w:tabs>
        <w:kinsoku w:val="0"/>
        <w:overflowPunct w:val="0"/>
        <w:spacing w:before="0"/>
        <w:ind w:left="0" w:firstLine="709"/>
        <w:jc w:val="both"/>
      </w:pPr>
      <w:r w:rsidRPr="0026077F">
        <w:t>Содержание программы</w:t>
      </w:r>
    </w:p>
    <w:p w:rsidR="0026077F" w:rsidRPr="0026077F" w:rsidRDefault="0026077F" w:rsidP="0026077F">
      <w:pPr>
        <w:pStyle w:val="1"/>
        <w:tabs>
          <w:tab w:val="left" w:pos="1908"/>
        </w:tabs>
        <w:kinsoku w:val="0"/>
        <w:overflowPunct w:val="0"/>
        <w:spacing w:before="0"/>
        <w:ind w:left="0" w:firstLine="709"/>
        <w:jc w:val="both"/>
      </w:pPr>
      <w:r w:rsidRPr="0026077F">
        <w:t>Введение</w:t>
      </w:r>
      <w:r w:rsidRPr="0026077F">
        <w:rPr>
          <w:spacing w:val="-1"/>
        </w:rPr>
        <w:t xml:space="preserve"> </w:t>
      </w:r>
      <w:r w:rsidRPr="0026077F">
        <w:t>(5</w:t>
      </w:r>
      <w:r w:rsidRPr="0026077F">
        <w:rPr>
          <w:spacing w:val="1"/>
        </w:rPr>
        <w:t xml:space="preserve"> </w:t>
      </w:r>
      <w:r w:rsidRPr="0026077F">
        <w:t>мин)</w:t>
      </w:r>
    </w:p>
    <w:p w:rsidR="0026077F" w:rsidRPr="00AD4E7C" w:rsidRDefault="0026077F" w:rsidP="00AD4E7C">
      <w:pPr>
        <w:pStyle w:val="a5"/>
        <w:widowControl w:val="0"/>
        <w:numPr>
          <w:ilvl w:val="0"/>
          <w:numId w:val="2"/>
        </w:numPr>
        <w:tabs>
          <w:tab w:val="left" w:pos="17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4E7C">
        <w:rPr>
          <w:rFonts w:ascii="Times New Roman" w:hAnsi="Times New Roman"/>
          <w:sz w:val="24"/>
          <w:szCs w:val="24"/>
        </w:rPr>
        <w:t xml:space="preserve">Краткое описание профессионального направления. </w:t>
      </w:r>
      <w:r w:rsidR="00AD4E7C" w:rsidRPr="00AD4E7C">
        <w:rPr>
          <w:rFonts w:ascii="Times New Roman" w:hAnsi="Times New Roman"/>
          <w:sz w:val="24"/>
          <w:szCs w:val="24"/>
        </w:rPr>
        <w:t>Менеджер малого и среднего бизнеса управляет бизнес-процессами и занимается стратегическим планированием деятельности компании. Он разрабатывает стратегию развития организации, обеспечивает рыночную конкурентоспособность товаров и услуг, осуществляет функции управленческого учета. Менеджер по управлению проектами малого и среднего бизнеса анализирует состояние рынка, а также формирует и презентует концепции, необходимые для увеличения прибыли предприятия. Он взаимодействует со всеми подразделениями компании, осуществляет подготовку персонала и контролирует деятельность сотрудников организации. В его задачи входит поиск инструментов, обеспечивающих устойчивое развитие и дополнительную финансовую поддержку бизнеса, контроль выполнения плановых показателей, взаимодействие с ключевыми клиентами и партнерами компании, а также проведение переговоров.</w:t>
      </w:r>
    </w:p>
    <w:p w:rsidR="00AD4E7C" w:rsidRPr="00AD4E7C" w:rsidRDefault="0026077F" w:rsidP="00AD4E7C">
      <w:pPr>
        <w:pStyle w:val="a5"/>
        <w:widowControl w:val="0"/>
        <w:numPr>
          <w:ilvl w:val="0"/>
          <w:numId w:val="2"/>
        </w:numPr>
        <w:tabs>
          <w:tab w:val="left" w:pos="17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4E7C">
        <w:rPr>
          <w:rFonts w:ascii="Times New Roman" w:hAnsi="Times New Roman"/>
          <w:sz w:val="24"/>
          <w:szCs w:val="24"/>
        </w:rPr>
        <w:t xml:space="preserve">Место и перспективы профессионального направления в современной экономике региона, страны, мира. </w:t>
      </w:r>
      <w:r w:rsidR="00AD4E7C" w:rsidRPr="00AD4E7C">
        <w:rPr>
          <w:rFonts w:ascii="Times New Roman" w:hAnsi="Times New Roman"/>
          <w:sz w:val="24"/>
          <w:szCs w:val="24"/>
        </w:rPr>
        <w:t>Мал</w:t>
      </w:r>
      <w:r w:rsidR="00AD4E7C">
        <w:rPr>
          <w:rFonts w:ascii="Times New Roman" w:hAnsi="Times New Roman"/>
          <w:sz w:val="24"/>
          <w:szCs w:val="24"/>
        </w:rPr>
        <w:t>ый и средний бизнес</w:t>
      </w:r>
      <w:r w:rsidR="00AD4E7C" w:rsidRPr="00AD4E7C">
        <w:rPr>
          <w:rFonts w:ascii="Times New Roman" w:hAnsi="Times New Roman"/>
          <w:sz w:val="24"/>
          <w:szCs w:val="24"/>
        </w:rPr>
        <w:t xml:space="preserve"> </w:t>
      </w:r>
      <w:r w:rsidR="00AD4E7C">
        <w:rPr>
          <w:rFonts w:ascii="Times New Roman" w:hAnsi="Times New Roman"/>
          <w:sz w:val="24"/>
          <w:szCs w:val="24"/>
        </w:rPr>
        <w:t>–</w:t>
      </w:r>
      <w:r w:rsidR="00AD4E7C" w:rsidRPr="00AD4E7C">
        <w:rPr>
          <w:rFonts w:ascii="Times New Roman" w:hAnsi="Times New Roman"/>
          <w:sz w:val="24"/>
          <w:szCs w:val="24"/>
        </w:rPr>
        <w:t xml:space="preserve"> наиболее</w:t>
      </w:r>
      <w:r w:rsidR="00AD4E7C">
        <w:rPr>
          <w:rFonts w:ascii="Times New Roman" w:hAnsi="Times New Roman"/>
          <w:sz w:val="24"/>
          <w:szCs w:val="24"/>
        </w:rPr>
        <w:t xml:space="preserve"> </w:t>
      </w:r>
      <w:r w:rsidR="00AD4E7C" w:rsidRPr="00AD4E7C">
        <w:rPr>
          <w:rFonts w:ascii="Times New Roman" w:hAnsi="Times New Roman"/>
          <w:sz w:val="24"/>
          <w:szCs w:val="24"/>
        </w:rPr>
        <w:t>распространенная сфера экономики на современном этапе. На современном этапе развития экономики развитие малого</w:t>
      </w:r>
      <w:r w:rsidR="00AD4E7C">
        <w:rPr>
          <w:rFonts w:ascii="Times New Roman" w:hAnsi="Times New Roman"/>
          <w:sz w:val="24"/>
          <w:szCs w:val="24"/>
        </w:rPr>
        <w:t xml:space="preserve"> и среднего</w:t>
      </w:r>
      <w:r w:rsidR="00AD4E7C" w:rsidRPr="00AD4E7C">
        <w:rPr>
          <w:rFonts w:ascii="Times New Roman" w:hAnsi="Times New Roman"/>
          <w:sz w:val="24"/>
          <w:szCs w:val="24"/>
        </w:rPr>
        <w:t xml:space="preserve"> бизнеса актуально и значимо. Именно </w:t>
      </w:r>
      <w:r w:rsidR="00AD4E7C">
        <w:rPr>
          <w:rFonts w:ascii="Times New Roman" w:hAnsi="Times New Roman"/>
          <w:sz w:val="24"/>
          <w:szCs w:val="24"/>
        </w:rPr>
        <w:t xml:space="preserve">этот уровень </w:t>
      </w:r>
      <w:r w:rsidR="00AD4E7C" w:rsidRPr="00AD4E7C">
        <w:rPr>
          <w:rFonts w:ascii="Times New Roman" w:hAnsi="Times New Roman"/>
          <w:sz w:val="24"/>
          <w:szCs w:val="24"/>
        </w:rPr>
        <w:t>бизнес</w:t>
      </w:r>
      <w:r w:rsidR="00AD4E7C">
        <w:rPr>
          <w:rFonts w:ascii="Times New Roman" w:hAnsi="Times New Roman"/>
          <w:sz w:val="24"/>
          <w:szCs w:val="24"/>
        </w:rPr>
        <w:t>а</w:t>
      </w:r>
      <w:r w:rsidR="00AD4E7C" w:rsidRPr="00AD4E7C">
        <w:rPr>
          <w:rFonts w:ascii="Times New Roman" w:hAnsi="Times New Roman"/>
          <w:sz w:val="24"/>
          <w:szCs w:val="24"/>
        </w:rPr>
        <w:t xml:space="preserve"> формирует направление развития региона и края, именно малый бизнес пополняет в большей степени бюджет малых городов</w:t>
      </w:r>
      <w:proofErr w:type="gramStart"/>
      <w:r w:rsidR="00AD4E7C">
        <w:rPr>
          <w:rFonts w:ascii="Times New Roman" w:hAnsi="Times New Roman"/>
          <w:sz w:val="24"/>
          <w:szCs w:val="24"/>
        </w:rPr>
        <w:t>.</w:t>
      </w:r>
      <w:proofErr w:type="gramEnd"/>
      <w:r w:rsidR="00AD4E7C" w:rsidRPr="00AD4E7C">
        <w:rPr>
          <w:rFonts w:ascii="Times New Roman" w:hAnsi="Times New Roman"/>
          <w:sz w:val="24"/>
          <w:szCs w:val="24"/>
        </w:rPr>
        <w:t xml:space="preserve"> </w:t>
      </w:r>
      <w:r w:rsidR="00AD4E7C">
        <w:rPr>
          <w:rFonts w:ascii="Times New Roman" w:hAnsi="Times New Roman"/>
          <w:sz w:val="24"/>
          <w:szCs w:val="24"/>
        </w:rPr>
        <w:t>М</w:t>
      </w:r>
      <w:r w:rsidR="00AD4E7C" w:rsidRPr="00AD4E7C">
        <w:rPr>
          <w:rFonts w:ascii="Times New Roman" w:hAnsi="Times New Roman"/>
          <w:sz w:val="24"/>
          <w:szCs w:val="24"/>
        </w:rPr>
        <w:t xml:space="preserve">енеджмент </w:t>
      </w:r>
      <w:r w:rsidR="00AD4E7C">
        <w:rPr>
          <w:rFonts w:ascii="Times New Roman" w:hAnsi="Times New Roman"/>
          <w:sz w:val="24"/>
          <w:szCs w:val="24"/>
        </w:rPr>
        <w:t xml:space="preserve">малого и среднего бизнеса </w:t>
      </w:r>
      <w:r w:rsidR="00AD4E7C" w:rsidRPr="00AD4E7C">
        <w:rPr>
          <w:rFonts w:ascii="Times New Roman" w:hAnsi="Times New Roman"/>
          <w:sz w:val="24"/>
          <w:szCs w:val="24"/>
        </w:rPr>
        <w:t>отличается от системы управления на крупном, многоструктурном предприятии, где обычно формируется разветвленная система менеджмента с руководителями различных уровней</w:t>
      </w:r>
      <w:proofErr w:type="gramStart"/>
      <w:r w:rsidR="00AD4E7C" w:rsidRPr="00AD4E7C">
        <w:rPr>
          <w:rFonts w:ascii="Times New Roman" w:hAnsi="Times New Roman"/>
          <w:sz w:val="24"/>
          <w:szCs w:val="24"/>
        </w:rPr>
        <w:t>.</w:t>
      </w:r>
      <w:proofErr w:type="gramEnd"/>
      <w:r w:rsidR="00AD4E7C" w:rsidRPr="00AD4E7C">
        <w:rPr>
          <w:rFonts w:ascii="Times New Roman" w:hAnsi="Times New Roman"/>
          <w:sz w:val="24"/>
          <w:szCs w:val="24"/>
        </w:rPr>
        <w:t xml:space="preserve"> </w:t>
      </w:r>
      <w:r w:rsidR="00AD4E7C">
        <w:rPr>
          <w:rFonts w:ascii="Times New Roman" w:hAnsi="Times New Roman"/>
          <w:sz w:val="24"/>
          <w:szCs w:val="24"/>
        </w:rPr>
        <w:t>С</w:t>
      </w:r>
      <w:r w:rsidR="00AD4E7C" w:rsidRPr="00AD4E7C">
        <w:rPr>
          <w:rFonts w:ascii="Times New Roman" w:hAnsi="Times New Roman"/>
          <w:sz w:val="24"/>
          <w:szCs w:val="24"/>
        </w:rPr>
        <w:t xml:space="preserve">истема </w:t>
      </w:r>
      <w:r w:rsidR="00AD4E7C">
        <w:rPr>
          <w:rFonts w:ascii="Times New Roman" w:hAnsi="Times New Roman"/>
          <w:sz w:val="24"/>
          <w:szCs w:val="24"/>
        </w:rPr>
        <w:t xml:space="preserve">менеджмента </w:t>
      </w:r>
      <w:r w:rsidR="00AD4E7C" w:rsidRPr="00AD4E7C">
        <w:rPr>
          <w:rFonts w:ascii="Times New Roman" w:hAnsi="Times New Roman"/>
          <w:sz w:val="24"/>
          <w:szCs w:val="24"/>
        </w:rPr>
        <w:t>упрощена и практически не имеет уровней, но это не делает процесс управления малым</w:t>
      </w:r>
      <w:r w:rsidR="00AD4E7C">
        <w:rPr>
          <w:rFonts w:ascii="Times New Roman" w:hAnsi="Times New Roman"/>
          <w:sz w:val="24"/>
          <w:szCs w:val="24"/>
        </w:rPr>
        <w:t xml:space="preserve"> и средним</w:t>
      </w:r>
      <w:r w:rsidR="00AD4E7C" w:rsidRPr="00AD4E7C">
        <w:rPr>
          <w:rFonts w:ascii="Times New Roman" w:hAnsi="Times New Roman"/>
          <w:sz w:val="24"/>
          <w:szCs w:val="24"/>
        </w:rPr>
        <w:t xml:space="preserve"> предприятием проще, наоборо</w:t>
      </w:r>
      <w:r w:rsidR="00AD4E7C">
        <w:rPr>
          <w:rFonts w:ascii="Times New Roman" w:hAnsi="Times New Roman"/>
          <w:sz w:val="24"/>
          <w:szCs w:val="24"/>
        </w:rPr>
        <w:t xml:space="preserve">т зачастую усложняет управление. </w:t>
      </w:r>
      <w:r w:rsidR="00AD4E7C" w:rsidRPr="00AD4E7C">
        <w:rPr>
          <w:rFonts w:ascii="Times New Roman" w:hAnsi="Times New Roman"/>
          <w:sz w:val="24"/>
          <w:szCs w:val="24"/>
        </w:rPr>
        <w:t xml:space="preserve">В малых городах именно малый бизнес формирует основную нишу предпринимательства. Малый бизнес имеет преимущества и выгодные стороны развития по сравнению с крупными предприятиями в </w:t>
      </w:r>
      <w:proofErr w:type="gramStart"/>
      <w:r w:rsidR="00AD4E7C" w:rsidRPr="00AD4E7C">
        <w:rPr>
          <w:rFonts w:ascii="Times New Roman" w:hAnsi="Times New Roman"/>
          <w:sz w:val="24"/>
          <w:szCs w:val="24"/>
        </w:rPr>
        <w:t>современных</w:t>
      </w:r>
      <w:proofErr w:type="gramEnd"/>
      <w:r w:rsidR="00AD4E7C" w:rsidRPr="00AD4E7C">
        <w:rPr>
          <w:rFonts w:ascii="Times New Roman" w:hAnsi="Times New Roman"/>
          <w:sz w:val="24"/>
          <w:szCs w:val="24"/>
        </w:rPr>
        <w:t xml:space="preserve"> рыночных </w:t>
      </w:r>
      <w:proofErr w:type="gramStart"/>
      <w:r w:rsidR="00AD4E7C" w:rsidRPr="00AD4E7C">
        <w:rPr>
          <w:rFonts w:ascii="Times New Roman" w:hAnsi="Times New Roman"/>
          <w:sz w:val="24"/>
          <w:szCs w:val="24"/>
        </w:rPr>
        <w:t>условиях</w:t>
      </w:r>
      <w:proofErr w:type="gramEnd"/>
      <w:r w:rsidR="00AD4E7C" w:rsidRPr="00AD4E7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D4E7C" w:rsidRPr="00AD4E7C">
        <w:rPr>
          <w:rFonts w:ascii="Times New Roman" w:hAnsi="Times New Roman"/>
          <w:sz w:val="24"/>
          <w:szCs w:val="24"/>
        </w:rPr>
        <w:t>Но</w:t>
      </w:r>
      <w:proofErr w:type="gramEnd"/>
      <w:r w:rsidR="00AD4E7C" w:rsidRPr="00AD4E7C">
        <w:rPr>
          <w:rFonts w:ascii="Times New Roman" w:hAnsi="Times New Roman"/>
          <w:sz w:val="24"/>
          <w:szCs w:val="24"/>
        </w:rPr>
        <w:t xml:space="preserve"> как и крупные предприятия, так и малые подвергаются воздействию различных факторов внешней и внутренней среды, которые в свою очередь оказывают непосредственное влияние на процесс формирование и реализации менеджмента. Эффективный процесс управления малым бизнесом способен создать выгодные условия для дальнейшего его развития.</w:t>
      </w:r>
    </w:p>
    <w:p w:rsidR="0026077F" w:rsidRPr="004C77AF" w:rsidRDefault="0026077F" w:rsidP="0026077F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lastRenderedPageBreak/>
        <w:t xml:space="preserve">Необходимые навыки и знания для овладения профессией: разработка и реализация проектов, системное и критическое мышление, командная работа и лидерство, коммуникативные навыки, самоорганизация и саморазвитие (в том числе </w:t>
      </w:r>
      <w:proofErr w:type="spellStart"/>
      <w:r w:rsidRPr="004C77AF">
        <w:rPr>
          <w:rFonts w:ascii="Times New Roman" w:hAnsi="Times New Roman"/>
          <w:sz w:val="24"/>
          <w:szCs w:val="24"/>
        </w:rPr>
        <w:t>здоровьесбережение</w:t>
      </w:r>
      <w:proofErr w:type="spellEnd"/>
      <w:r w:rsidRPr="004C77AF">
        <w:rPr>
          <w:rFonts w:ascii="Times New Roman" w:hAnsi="Times New Roman"/>
          <w:sz w:val="24"/>
          <w:szCs w:val="24"/>
        </w:rPr>
        <w:t>).</w:t>
      </w:r>
    </w:p>
    <w:p w:rsidR="0026077F" w:rsidRPr="004C77AF" w:rsidRDefault="0026077F" w:rsidP="0026077F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 xml:space="preserve">Работа в </w:t>
      </w:r>
      <w:r w:rsidR="007D442F">
        <w:rPr>
          <w:rFonts w:ascii="Times New Roman" w:hAnsi="Times New Roman"/>
          <w:sz w:val="24"/>
          <w:szCs w:val="24"/>
        </w:rPr>
        <w:t>малом и среднем бизнесе предполагает</w:t>
      </w:r>
      <w:r w:rsidRPr="004C77AF">
        <w:rPr>
          <w:rFonts w:ascii="Times New Roman" w:hAnsi="Times New Roman"/>
          <w:sz w:val="24"/>
          <w:szCs w:val="24"/>
        </w:rPr>
        <w:t xml:space="preserve"> вариативность решаемых задач, </w:t>
      </w:r>
      <w:proofErr w:type="gramStart"/>
      <w:r w:rsidRPr="004C77AF">
        <w:rPr>
          <w:rFonts w:ascii="Times New Roman" w:hAnsi="Times New Roman"/>
          <w:sz w:val="24"/>
          <w:szCs w:val="24"/>
        </w:rPr>
        <w:t>постоянные</w:t>
      </w:r>
      <w:proofErr w:type="gramEnd"/>
      <w:r w:rsidRPr="004C77AF">
        <w:rPr>
          <w:rFonts w:ascii="Times New Roman" w:hAnsi="Times New Roman"/>
          <w:sz w:val="24"/>
          <w:szCs w:val="24"/>
        </w:rPr>
        <w:t xml:space="preserve"> обмен о</w:t>
      </w:r>
      <w:r w:rsidR="007D442F">
        <w:rPr>
          <w:rFonts w:ascii="Times New Roman" w:hAnsi="Times New Roman"/>
          <w:sz w:val="24"/>
          <w:szCs w:val="24"/>
        </w:rPr>
        <w:t>пытом и эффективными практиками.</w:t>
      </w:r>
    </w:p>
    <w:p w:rsidR="0026077F" w:rsidRPr="004C77AF" w:rsidRDefault="0026077F" w:rsidP="0026077F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Решение реальных кейсов, составление карты</w:t>
      </w:r>
      <w:r w:rsidR="007D442F">
        <w:rPr>
          <w:rFonts w:ascii="Times New Roman" w:hAnsi="Times New Roman"/>
          <w:sz w:val="24"/>
          <w:szCs w:val="24"/>
        </w:rPr>
        <w:t xml:space="preserve"> проекта</w:t>
      </w:r>
      <w:r w:rsidRPr="004C77AF">
        <w:rPr>
          <w:rFonts w:ascii="Times New Roman" w:hAnsi="Times New Roman"/>
          <w:sz w:val="24"/>
          <w:szCs w:val="24"/>
        </w:rPr>
        <w:t xml:space="preserve"> и финансового плана проекта, а также практика переговорных процессов являются основными направлениями профессиональной деятельности менеджера.</w:t>
      </w:r>
    </w:p>
    <w:p w:rsidR="007D442F" w:rsidRDefault="007D442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C77AF">
        <w:rPr>
          <w:rFonts w:ascii="Times New Roman" w:hAnsi="Times New Roman"/>
          <w:b/>
          <w:bCs/>
          <w:sz w:val="24"/>
          <w:szCs w:val="24"/>
        </w:rPr>
        <w:t>Постановка задачи</w:t>
      </w:r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4C77AF">
        <w:rPr>
          <w:rFonts w:ascii="Times New Roman" w:hAnsi="Times New Roman"/>
          <w:b/>
          <w:bCs/>
          <w:sz w:val="24"/>
          <w:szCs w:val="24"/>
        </w:rPr>
        <w:t>5 мин)</w:t>
      </w:r>
    </w:p>
    <w:p w:rsidR="0026077F" w:rsidRPr="004C77AF" w:rsidRDefault="0026077F" w:rsidP="0026077F">
      <w:pPr>
        <w:pStyle w:val="a5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Цель – приобретение конкретных профессиональных навыков и знаний в области менеджмента.</w:t>
      </w: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Задачи:</w:t>
      </w: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- ознакомить участников с профессиональной деятельностью менеджера, с конкретными местами будущей работы и их спецификой;</w:t>
      </w: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- сформировать целостное представление о проектной деятельности;</w:t>
      </w: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- способствовать развитию навыков командной работы, проектного мышления и коммуникации;</w:t>
      </w: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- дать представления о профессиональной деятельности менеджера в рамках пространства</w:t>
      </w:r>
      <w:r w:rsidR="007D442F">
        <w:rPr>
          <w:rFonts w:ascii="Times New Roman" w:hAnsi="Times New Roman"/>
          <w:sz w:val="24"/>
          <w:szCs w:val="24"/>
        </w:rPr>
        <w:t xml:space="preserve"> малого и среднего бизнеса</w:t>
      </w:r>
      <w:r w:rsidRPr="004C77AF">
        <w:rPr>
          <w:rFonts w:ascii="Times New Roman" w:hAnsi="Times New Roman"/>
          <w:sz w:val="24"/>
          <w:szCs w:val="24"/>
        </w:rPr>
        <w:t>;</w:t>
      </w: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- сформулировать рекомендации по вх</w:t>
      </w:r>
      <w:r w:rsidR="007D442F">
        <w:rPr>
          <w:rFonts w:ascii="Times New Roman" w:hAnsi="Times New Roman"/>
          <w:sz w:val="24"/>
          <w:szCs w:val="24"/>
        </w:rPr>
        <w:t xml:space="preserve">ождению в профессию </w:t>
      </w:r>
      <w:r w:rsidRPr="004C77AF">
        <w:rPr>
          <w:rFonts w:ascii="Times New Roman" w:hAnsi="Times New Roman"/>
          <w:sz w:val="24"/>
          <w:szCs w:val="24"/>
        </w:rPr>
        <w:t>менеджера и построению карьерной траектории;</w:t>
      </w: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- провести рефлексию среди участников.</w:t>
      </w:r>
    </w:p>
    <w:p w:rsidR="0026077F" w:rsidRPr="004C77AF" w:rsidRDefault="0026077F" w:rsidP="0026077F">
      <w:pPr>
        <w:pStyle w:val="a5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Итоговые результаты профессиональной пробы:</w:t>
      </w: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- расширяется представление о профессиональной деятельности менеджера;</w:t>
      </w: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- углубляются представления о проектной деятельности;</w:t>
      </w: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- развиваются навыки командной работы, проектного мышления и коммуникации;</w:t>
      </w: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- дается социальное представление о взаимодействии с различными субъектами социальных отношений;</w:t>
      </w: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- даются рекомендации по вхождению в профессию менеджера и карьерной траектории.</w:t>
      </w: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C77AF">
        <w:rPr>
          <w:rFonts w:ascii="Times New Roman" w:hAnsi="Times New Roman"/>
          <w:b/>
          <w:bCs/>
          <w:sz w:val="24"/>
          <w:szCs w:val="24"/>
        </w:rPr>
        <w:t>Выполнение задания</w:t>
      </w:r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4C77AF">
        <w:rPr>
          <w:rFonts w:ascii="Times New Roman" w:hAnsi="Times New Roman"/>
          <w:b/>
          <w:bCs/>
          <w:sz w:val="24"/>
          <w:szCs w:val="24"/>
        </w:rPr>
        <w:t>55 мин)</w:t>
      </w:r>
    </w:p>
    <w:p w:rsidR="0026077F" w:rsidRPr="004C77AF" w:rsidRDefault="0026077F" w:rsidP="0026077F">
      <w:pPr>
        <w:pStyle w:val="a5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4C77AF">
        <w:rPr>
          <w:rFonts w:ascii="Times New Roman" w:hAnsi="Times New Roman"/>
          <w:sz w:val="24"/>
          <w:szCs w:val="24"/>
        </w:rPr>
        <w:t xml:space="preserve">Участников профессиональной пробы делят на 2-3 команды по 3-4 человека случайным образом. За каждой командой участников закрепляется наставник, основой задачей которого является сопровождение и оказание консультативной помощи в решении кейса. В дальнейшем участники профессиональной пробы получают представление о специфики проектной деятельности и знакомятся с конкретным проектом, на основании которого был составлен </w:t>
      </w:r>
      <w:proofErr w:type="spellStart"/>
      <w:r w:rsidRPr="004C77AF">
        <w:rPr>
          <w:rFonts w:ascii="Times New Roman" w:hAnsi="Times New Roman"/>
          <w:sz w:val="24"/>
          <w:szCs w:val="24"/>
        </w:rPr>
        <w:t>практикоориентированный</w:t>
      </w:r>
      <w:proofErr w:type="spellEnd"/>
      <w:r w:rsidRPr="004C77AF">
        <w:rPr>
          <w:rFonts w:ascii="Times New Roman" w:hAnsi="Times New Roman"/>
          <w:sz w:val="24"/>
          <w:szCs w:val="24"/>
        </w:rPr>
        <w:t xml:space="preserve"> кейс из сферы креативного менеджмента с заданиями. Участники, получив конкретный кейс, разрабатывают план действия для выполнения поставленных задач. Далее участники проводят 4 переговорные кампании с разными агентами (органы государственной власти, бизнес-сообщество, средства массовой информации и </w:t>
      </w:r>
      <w:r w:rsidR="007D442F">
        <w:rPr>
          <w:rFonts w:ascii="Times New Roman" w:hAnsi="Times New Roman"/>
          <w:sz w:val="24"/>
          <w:szCs w:val="24"/>
        </w:rPr>
        <w:t>банками</w:t>
      </w:r>
      <w:r w:rsidRPr="004C77AF">
        <w:rPr>
          <w:rFonts w:ascii="Times New Roman" w:hAnsi="Times New Roman"/>
          <w:sz w:val="24"/>
          <w:szCs w:val="24"/>
        </w:rPr>
        <w:t>), решая поставленные задачи кейса. По окончанию переговорных кампаний участники собираются для разъяснения по основным ошибкам при решении кейса, получают рекомендации от наставников по вхождению в профессию менеджера и построению карьерной траектории.</w:t>
      </w:r>
    </w:p>
    <w:p w:rsidR="0026077F" w:rsidRPr="004C77AF" w:rsidRDefault="0026077F" w:rsidP="0026077F">
      <w:pPr>
        <w:pStyle w:val="a5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Рекомендации для наставника по организации процесса выполнения задания:</w:t>
      </w: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- выдать кейс с техническим заданием и отслеживать качественное заполнение карточки задания на всех этапах переговорного процесса;</w:t>
      </w: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- отслеживать четкость соблюдения временных рамок;</w:t>
      </w: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- критически подходить к идеям, предложенными участниками;</w:t>
      </w: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lastRenderedPageBreak/>
        <w:t>- фиксировать ошибки при выполнении заданий кейса;</w:t>
      </w: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- выявлять личностные особенности и готовность участника к освоению профессии креативного менеджера;</w:t>
      </w:r>
    </w:p>
    <w:p w:rsidR="0026077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- сформулировать рекомендации для каждого участника по построению индивидуальной карьерной траектории на ос</w:t>
      </w:r>
      <w:r>
        <w:rPr>
          <w:rFonts w:ascii="Times New Roman" w:hAnsi="Times New Roman"/>
          <w:sz w:val="24"/>
          <w:szCs w:val="24"/>
        </w:rPr>
        <w:t>новании личностных особенностей;</w:t>
      </w:r>
    </w:p>
    <w:p w:rsidR="0026077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наличии участников с ОВЗ необходимо предоставить возможность ознакомиться с кейсом в других форматах (аудио, видео, язык жестов, письменный формат);</w:t>
      </w:r>
    </w:p>
    <w:p w:rsidR="0026077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реализации профессиональной пробы будут привлечены специалисты кафедры «социальной работы» Института социальных наук ФГБОУ ВО «ИГУ» для организации работы с лицами ОВЗ и лицами из нозологической группы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DE410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26077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C77AF">
        <w:rPr>
          <w:rFonts w:ascii="Times New Roman" w:hAnsi="Times New Roman"/>
          <w:b/>
          <w:bCs/>
          <w:sz w:val="24"/>
          <w:szCs w:val="24"/>
        </w:rPr>
        <w:t>Контроль, оценка и рефле</w:t>
      </w:r>
      <w:r>
        <w:rPr>
          <w:rFonts w:ascii="Times New Roman" w:hAnsi="Times New Roman"/>
          <w:b/>
          <w:bCs/>
          <w:sz w:val="24"/>
          <w:szCs w:val="24"/>
        </w:rPr>
        <w:t>ксия (</w:t>
      </w:r>
      <w:r w:rsidRPr="004C77AF">
        <w:rPr>
          <w:rFonts w:ascii="Times New Roman" w:hAnsi="Times New Roman"/>
          <w:b/>
          <w:bCs/>
          <w:sz w:val="24"/>
          <w:szCs w:val="24"/>
        </w:rPr>
        <w:t>20 мин)</w:t>
      </w:r>
    </w:p>
    <w:p w:rsidR="0026077F" w:rsidRPr="004C77AF" w:rsidRDefault="0026077F" w:rsidP="0026077F">
      <w:pPr>
        <w:pStyle w:val="a5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Критерии успешного выполнения задания:</w:t>
      </w: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- выполнение заданий кейса с соблюдением принципов рациональности, адекватности и жизнеспособности;</w:t>
      </w: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- достижение максимальных показателей кейса;</w:t>
      </w: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- соблюдение временных ограничений.</w:t>
      </w:r>
    </w:p>
    <w:p w:rsidR="0026077F" w:rsidRPr="004C77AF" w:rsidRDefault="0026077F" w:rsidP="0026077F">
      <w:pPr>
        <w:pStyle w:val="a5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Рекомендации для наставника по контролю результата, процедуре оценки:</w:t>
      </w: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- фиксировать выполнение поставленных задач в специальном бланке;</w:t>
      </w: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- разработать групповые и индивидуальные рекомендации участникам;</w:t>
      </w: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- оценка происходит по критериям достижения максимальных показателей кейса.</w:t>
      </w:r>
    </w:p>
    <w:p w:rsidR="0026077F" w:rsidRPr="004C77AF" w:rsidRDefault="0026077F" w:rsidP="0026077F">
      <w:pPr>
        <w:pStyle w:val="a5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Вопросы для рефлексии учащихся:</w:t>
      </w: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- Что вы узнали о профессии креативный менеджер?</w:t>
      </w: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- Какие возникли сложности в процессе решения кейса?</w:t>
      </w: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- Какие навыки были улучшены в процессе кейса?</w:t>
      </w: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- Какие комментарии по выполнению кейса можно дать?</w:t>
      </w: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- Выбрали ли Вы профессию креативного менеджера в качестве своей будущей профессии?</w:t>
      </w:r>
    </w:p>
    <w:p w:rsidR="0026077F" w:rsidRDefault="0026077F" w:rsidP="0026077F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Инфраструктурный лист </w:t>
      </w:r>
    </w:p>
    <w:p w:rsidR="0026077F" w:rsidRPr="0026077F" w:rsidRDefault="0026077F" w:rsidP="0026077F">
      <w:pPr>
        <w:ind w:firstLine="709"/>
        <w:jc w:val="center"/>
        <w:rPr>
          <w:rStyle w:val="20"/>
          <w:i/>
          <w:sz w:val="24"/>
          <w:szCs w:val="24"/>
        </w:rPr>
      </w:pPr>
    </w:p>
    <w:p w:rsidR="0026077F" w:rsidRPr="0026077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26077F">
        <w:rPr>
          <w:rFonts w:ascii="Times New Roman" w:eastAsiaTheme="minorEastAsia" w:hAnsi="Times New Roman"/>
          <w:b/>
          <w:sz w:val="24"/>
          <w:szCs w:val="24"/>
          <w:lang w:eastAsia="ru-RU"/>
        </w:rPr>
        <w:t>Учебно-лабораторное оборудование Института социальных наук ИГУ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Pr="0026077F">
        <w:rPr>
          <w:rFonts w:ascii="Times New Roman" w:eastAsiaTheme="minorEastAsia" w:hAnsi="Times New Roman"/>
          <w:b/>
          <w:sz w:val="24"/>
          <w:szCs w:val="24"/>
          <w:lang w:eastAsia="ru-RU"/>
        </w:rPr>
        <w:t>для проведения профессиональной пробы</w:t>
      </w:r>
    </w:p>
    <w:p w:rsidR="0026077F" w:rsidRPr="00B87BD0" w:rsidRDefault="0026077F" w:rsidP="002607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Институт социальных наук ИГУ</w:t>
      </w:r>
      <w:r w:rsidRPr="00B87BD0">
        <w:rPr>
          <w:sz w:val="24"/>
          <w:szCs w:val="24"/>
        </w:rPr>
        <w:t xml:space="preserve"> обеспечен необходимым комплектом лицензионного и свободно ра</w:t>
      </w:r>
      <w:r w:rsidRPr="00B87BD0">
        <w:rPr>
          <w:sz w:val="24"/>
          <w:szCs w:val="24"/>
        </w:rPr>
        <w:t>с</w:t>
      </w:r>
      <w:r w:rsidRPr="00B87BD0">
        <w:rPr>
          <w:sz w:val="24"/>
          <w:szCs w:val="24"/>
        </w:rPr>
        <w:t>пространяемого программного обеспечения, в том чи</w:t>
      </w:r>
      <w:r>
        <w:rPr>
          <w:sz w:val="24"/>
          <w:szCs w:val="24"/>
        </w:rPr>
        <w:t xml:space="preserve">сле отечественного производства. </w:t>
      </w:r>
      <w:r w:rsidRPr="00B87BD0">
        <w:rPr>
          <w:sz w:val="24"/>
          <w:szCs w:val="24"/>
        </w:rPr>
        <w:t>Персональные компьютеры</w:t>
      </w:r>
      <w:r>
        <w:rPr>
          <w:sz w:val="24"/>
          <w:szCs w:val="24"/>
        </w:rPr>
        <w:t>,</w:t>
      </w:r>
      <w:r w:rsidRPr="00B87BD0">
        <w:rPr>
          <w:sz w:val="24"/>
          <w:szCs w:val="24"/>
        </w:rPr>
        <w:t xml:space="preserve"> используемого на практических занятиях и для сам</w:t>
      </w:r>
      <w:r w:rsidRPr="00B87BD0">
        <w:rPr>
          <w:sz w:val="24"/>
          <w:szCs w:val="24"/>
        </w:rPr>
        <w:t>о</w:t>
      </w:r>
      <w:r w:rsidRPr="00B87BD0">
        <w:rPr>
          <w:sz w:val="24"/>
          <w:szCs w:val="24"/>
        </w:rPr>
        <w:t>стоятельной работы студентов компьютерного класса</w:t>
      </w:r>
      <w:r>
        <w:rPr>
          <w:sz w:val="24"/>
          <w:szCs w:val="24"/>
        </w:rPr>
        <w:t>,</w:t>
      </w:r>
      <w:r w:rsidRPr="00B87BD0">
        <w:rPr>
          <w:sz w:val="24"/>
          <w:szCs w:val="24"/>
        </w:rPr>
        <w:t xml:space="preserve"> полностью оснащены необходимым с</w:t>
      </w:r>
      <w:r w:rsidRPr="00B87BD0">
        <w:rPr>
          <w:sz w:val="24"/>
          <w:szCs w:val="24"/>
        </w:rPr>
        <w:t>и</w:t>
      </w:r>
      <w:r w:rsidRPr="00B87BD0">
        <w:rPr>
          <w:sz w:val="24"/>
          <w:szCs w:val="24"/>
        </w:rPr>
        <w:t>стемным и прикладным программным обеспечением:</w:t>
      </w:r>
    </w:p>
    <w:p w:rsidR="0026077F" w:rsidRPr="0026077F" w:rsidRDefault="0026077F" w:rsidP="0026077F">
      <w:pPr>
        <w:ind w:firstLine="709"/>
        <w:jc w:val="both"/>
        <w:rPr>
          <w:sz w:val="24"/>
          <w:szCs w:val="24"/>
          <w:lang w:val="en-US"/>
        </w:rPr>
      </w:pPr>
      <w:r w:rsidRPr="0026077F">
        <w:rPr>
          <w:sz w:val="24"/>
          <w:szCs w:val="24"/>
          <w:lang w:val="en-US"/>
        </w:rPr>
        <w:t xml:space="preserve">– </w:t>
      </w:r>
      <w:r w:rsidRPr="00B87BD0">
        <w:rPr>
          <w:sz w:val="24"/>
          <w:szCs w:val="24"/>
        </w:rPr>
        <w:t>ОС</w:t>
      </w:r>
      <w:r w:rsidRPr="0026077F">
        <w:rPr>
          <w:sz w:val="24"/>
          <w:szCs w:val="24"/>
          <w:lang w:val="en-US"/>
        </w:rPr>
        <w:t xml:space="preserve"> </w:t>
      </w:r>
      <w:r w:rsidRPr="00B87BD0">
        <w:rPr>
          <w:sz w:val="24"/>
          <w:szCs w:val="24"/>
          <w:lang w:val="en-US"/>
        </w:rPr>
        <w:t>Windows</w:t>
      </w:r>
      <w:r w:rsidRPr="0026077F">
        <w:rPr>
          <w:sz w:val="24"/>
          <w:szCs w:val="24"/>
          <w:lang w:val="en-US"/>
        </w:rPr>
        <w:t>-10;</w:t>
      </w:r>
    </w:p>
    <w:p w:rsidR="0026077F" w:rsidRPr="0026077F" w:rsidRDefault="0026077F" w:rsidP="0026077F">
      <w:pPr>
        <w:ind w:firstLine="709"/>
        <w:jc w:val="both"/>
        <w:rPr>
          <w:sz w:val="24"/>
          <w:szCs w:val="24"/>
          <w:lang w:val="en-US"/>
        </w:rPr>
      </w:pPr>
      <w:r w:rsidRPr="0026077F">
        <w:rPr>
          <w:sz w:val="24"/>
          <w:szCs w:val="24"/>
          <w:lang w:val="en-US"/>
        </w:rPr>
        <w:t xml:space="preserve">– </w:t>
      </w:r>
      <w:r w:rsidRPr="00B87BD0">
        <w:rPr>
          <w:sz w:val="24"/>
          <w:szCs w:val="24"/>
        </w:rPr>
        <w:t>офисный</w:t>
      </w:r>
      <w:r w:rsidRPr="0026077F">
        <w:rPr>
          <w:sz w:val="24"/>
          <w:szCs w:val="24"/>
          <w:lang w:val="en-US"/>
        </w:rPr>
        <w:t xml:space="preserve"> </w:t>
      </w:r>
      <w:r w:rsidRPr="00B87BD0">
        <w:rPr>
          <w:sz w:val="24"/>
          <w:szCs w:val="24"/>
        </w:rPr>
        <w:t>пакет</w:t>
      </w:r>
      <w:r w:rsidRPr="0026077F">
        <w:rPr>
          <w:sz w:val="24"/>
          <w:szCs w:val="24"/>
          <w:lang w:val="en-US"/>
        </w:rPr>
        <w:t xml:space="preserve"> </w:t>
      </w:r>
      <w:r w:rsidRPr="00B87BD0">
        <w:rPr>
          <w:sz w:val="24"/>
          <w:szCs w:val="24"/>
          <w:lang w:val="en-US"/>
        </w:rPr>
        <w:t>MS</w:t>
      </w:r>
      <w:r w:rsidRPr="0026077F">
        <w:rPr>
          <w:sz w:val="24"/>
          <w:szCs w:val="24"/>
          <w:lang w:val="en-US"/>
        </w:rPr>
        <w:t xml:space="preserve"> </w:t>
      </w:r>
      <w:r w:rsidRPr="00B87BD0">
        <w:rPr>
          <w:sz w:val="24"/>
          <w:szCs w:val="24"/>
          <w:lang w:val="en-US"/>
        </w:rPr>
        <w:t>Office</w:t>
      </w:r>
      <w:r w:rsidRPr="0026077F">
        <w:rPr>
          <w:sz w:val="24"/>
          <w:szCs w:val="24"/>
          <w:lang w:val="en-US"/>
        </w:rPr>
        <w:t xml:space="preserve"> 2013, </w:t>
      </w:r>
      <w:r w:rsidRPr="00B87BD0">
        <w:rPr>
          <w:sz w:val="24"/>
          <w:szCs w:val="24"/>
        </w:rPr>
        <w:t>включающий</w:t>
      </w:r>
      <w:r w:rsidRPr="0026077F">
        <w:rPr>
          <w:sz w:val="24"/>
          <w:szCs w:val="24"/>
          <w:lang w:val="en-US"/>
        </w:rPr>
        <w:t xml:space="preserve"> </w:t>
      </w:r>
      <w:r w:rsidRPr="00B87BD0">
        <w:rPr>
          <w:sz w:val="24"/>
          <w:szCs w:val="24"/>
        </w:rPr>
        <w:t>в</w:t>
      </w:r>
      <w:r w:rsidRPr="0026077F">
        <w:rPr>
          <w:sz w:val="24"/>
          <w:szCs w:val="24"/>
          <w:lang w:val="en-US"/>
        </w:rPr>
        <w:t xml:space="preserve"> </w:t>
      </w:r>
      <w:r w:rsidRPr="00B87BD0">
        <w:rPr>
          <w:sz w:val="24"/>
          <w:szCs w:val="24"/>
        </w:rPr>
        <w:t>свой</w:t>
      </w:r>
      <w:r w:rsidRPr="0026077F">
        <w:rPr>
          <w:sz w:val="24"/>
          <w:szCs w:val="24"/>
          <w:lang w:val="en-US"/>
        </w:rPr>
        <w:t xml:space="preserve"> </w:t>
      </w:r>
      <w:r w:rsidRPr="00B87BD0">
        <w:rPr>
          <w:sz w:val="24"/>
          <w:szCs w:val="24"/>
        </w:rPr>
        <w:t>состав</w:t>
      </w:r>
      <w:r w:rsidRPr="0026077F">
        <w:rPr>
          <w:sz w:val="24"/>
          <w:szCs w:val="24"/>
          <w:lang w:val="en-US"/>
        </w:rPr>
        <w:t xml:space="preserve"> </w:t>
      </w:r>
      <w:r w:rsidRPr="00B87BD0">
        <w:rPr>
          <w:sz w:val="24"/>
          <w:szCs w:val="24"/>
          <w:lang w:val="en-US"/>
        </w:rPr>
        <w:t>MS</w:t>
      </w:r>
      <w:r w:rsidRPr="0026077F">
        <w:rPr>
          <w:sz w:val="24"/>
          <w:szCs w:val="24"/>
          <w:lang w:val="en-US"/>
        </w:rPr>
        <w:t xml:space="preserve"> </w:t>
      </w:r>
      <w:r w:rsidRPr="00B87BD0">
        <w:rPr>
          <w:sz w:val="24"/>
          <w:szCs w:val="24"/>
          <w:lang w:val="en-US"/>
        </w:rPr>
        <w:t>Word</w:t>
      </w:r>
      <w:r w:rsidRPr="0026077F">
        <w:rPr>
          <w:sz w:val="24"/>
          <w:szCs w:val="24"/>
          <w:lang w:val="en-US"/>
        </w:rPr>
        <w:t xml:space="preserve">, </w:t>
      </w:r>
      <w:r w:rsidRPr="00B87BD0">
        <w:rPr>
          <w:sz w:val="24"/>
          <w:szCs w:val="24"/>
          <w:lang w:val="en-US"/>
        </w:rPr>
        <w:t>MS</w:t>
      </w:r>
      <w:r w:rsidRPr="0026077F">
        <w:rPr>
          <w:sz w:val="24"/>
          <w:szCs w:val="24"/>
          <w:lang w:val="en-US"/>
        </w:rPr>
        <w:t xml:space="preserve"> </w:t>
      </w:r>
      <w:r w:rsidRPr="00B87BD0">
        <w:rPr>
          <w:sz w:val="24"/>
          <w:szCs w:val="24"/>
          <w:lang w:val="en-US"/>
        </w:rPr>
        <w:t>Excel</w:t>
      </w:r>
      <w:r w:rsidRPr="0026077F">
        <w:rPr>
          <w:sz w:val="24"/>
          <w:szCs w:val="24"/>
          <w:lang w:val="en-US"/>
        </w:rPr>
        <w:t xml:space="preserve">,  </w:t>
      </w:r>
      <w:r w:rsidRPr="00B87BD0">
        <w:rPr>
          <w:sz w:val="24"/>
          <w:szCs w:val="24"/>
          <w:lang w:val="en-US"/>
        </w:rPr>
        <w:t>MS</w:t>
      </w:r>
      <w:r w:rsidRPr="0026077F">
        <w:rPr>
          <w:sz w:val="24"/>
          <w:szCs w:val="24"/>
          <w:lang w:val="en-US"/>
        </w:rPr>
        <w:t xml:space="preserve"> </w:t>
      </w:r>
      <w:r w:rsidRPr="00B87BD0">
        <w:rPr>
          <w:sz w:val="24"/>
          <w:szCs w:val="24"/>
          <w:lang w:val="en-US"/>
        </w:rPr>
        <w:t>Power</w:t>
      </w:r>
      <w:r w:rsidRPr="0026077F">
        <w:rPr>
          <w:sz w:val="24"/>
          <w:szCs w:val="24"/>
          <w:lang w:val="en-US"/>
        </w:rPr>
        <w:t xml:space="preserve"> </w:t>
      </w:r>
      <w:r w:rsidRPr="00B87BD0">
        <w:rPr>
          <w:sz w:val="24"/>
          <w:szCs w:val="24"/>
          <w:lang w:val="en-US"/>
        </w:rPr>
        <w:t>Point</w:t>
      </w:r>
      <w:r w:rsidRPr="0026077F">
        <w:rPr>
          <w:sz w:val="24"/>
          <w:szCs w:val="24"/>
          <w:lang w:val="en-US"/>
        </w:rPr>
        <w:t xml:space="preserve">, </w:t>
      </w:r>
      <w:r w:rsidRPr="00B87BD0">
        <w:rPr>
          <w:sz w:val="24"/>
          <w:szCs w:val="24"/>
          <w:lang w:val="en-US"/>
        </w:rPr>
        <w:t>MS</w:t>
      </w:r>
      <w:r w:rsidRPr="0026077F">
        <w:rPr>
          <w:sz w:val="24"/>
          <w:szCs w:val="24"/>
          <w:lang w:val="en-US"/>
        </w:rPr>
        <w:t xml:space="preserve"> </w:t>
      </w:r>
      <w:r w:rsidRPr="00B87BD0">
        <w:rPr>
          <w:sz w:val="24"/>
          <w:szCs w:val="24"/>
          <w:lang w:val="en-US"/>
        </w:rPr>
        <w:t>Access</w:t>
      </w:r>
      <w:r w:rsidRPr="0026077F">
        <w:rPr>
          <w:sz w:val="24"/>
          <w:szCs w:val="24"/>
          <w:lang w:val="en-US"/>
        </w:rPr>
        <w:t xml:space="preserve">, </w:t>
      </w:r>
      <w:r w:rsidRPr="00B87BD0">
        <w:rPr>
          <w:sz w:val="24"/>
          <w:szCs w:val="24"/>
          <w:lang w:val="en-US"/>
        </w:rPr>
        <w:t>MS</w:t>
      </w:r>
      <w:r w:rsidRPr="0026077F">
        <w:rPr>
          <w:sz w:val="24"/>
          <w:szCs w:val="24"/>
          <w:lang w:val="en-US"/>
        </w:rPr>
        <w:t xml:space="preserve"> </w:t>
      </w:r>
      <w:r w:rsidRPr="00B87BD0">
        <w:rPr>
          <w:sz w:val="24"/>
          <w:szCs w:val="24"/>
          <w:lang w:val="en-US"/>
        </w:rPr>
        <w:t>Publisher</w:t>
      </w:r>
      <w:r w:rsidRPr="0026077F">
        <w:rPr>
          <w:sz w:val="24"/>
          <w:szCs w:val="24"/>
          <w:lang w:val="en-US"/>
        </w:rPr>
        <w:t>;</w:t>
      </w:r>
    </w:p>
    <w:p w:rsidR="0026077F" w:rsidRPr="00B87BD0" w:rsidRDefault="0026077F" w:rsidP="0026077F">
      <w:pPr>
        <w:ind w:firstLine="709"/>
        <w:jc w:val="both"/>
        <w:rPr>
          <w:sz w:val="24"/>
          <w:szCs w:val="24"/>
        </w:rPr>
      </w:pPr>
      <w:r w:rsidRPr="00B87BD0">
        <w:rPr>
          <w:sz w:val="24"/>
          <w:szCs w:val="24"/>
        </w:rPr>
        <w:t xml:space="preserve">– браузер </w:t>
      </w:r>
      <w:r w:rsidRPr="00B87BD0">
        <w:rPr>
          <w:sz w:val="24"/>
          <w:szCs w:val="24"/>
          <w:lang w:val="en-US"/>
        </w:rPr>
        <w:t>Google</w:t>
      </w:r>
      <w:r w:rsidRPr="00B87BD0">
        <w:rPr>
          <w:sz w:val="24"/>
          <w:szCs w:val="24"/>
        </w:rPr>
        <w:t xml:space="preserve"> </w:t>
      </w:r>
      <w:r w:rsidRPr="00B87BD0">
        <w:rPr>
          <w:sz w:val="24"/>
          <w:szCs w:val="24"/>
          <w:lang w:val="en-US"/>
        </w:rPr>
        <w:t>Chrome</w:t>
      </w:r>
      <w:r w:rsidRPr="00B87BD0">
        <w:rPr>
          <w:sz w:val="24"/>
          <w:szCs w:val="24"/>
        </w:rPr>
        <w:t>.Н</w:t>
      </w:r>
    </w:p>
    <w:p w:rsidR="0026077F" w:rsidRDefault="0026077F" w:rsidP="0026077F">
      <w:pPr>
        <w:ind w:firstLine="680"/>
        <w:jc w:val="center"/>
        <w:rPr>
          <w:b/>
          <w:sz w:val="24"/>
          <w:szCs w:val="24"/>
        </w:rPr>
      </w:pPr>
      <w:r w:rsidRPr="00B87BD0">
        <w:rPr>
          <w:b/>
          <w:sz w:val="24"/>
          <w:szCs w:val="24"/>
        </w:rPr>
        <w:t>Место проведения профессиональной пробы</w:t>
      </w:r>
      <w:r>
        <w:rPr>
          <w:b/>
          <w:sz w:val="24"/>
          <w:szCs w:val="24"/>
        </w:rPr>
        <w:t xml:space="preserve"> (очной)</w:t>
      </w:r>
    </w:p>
    <w:p w:rsidR="0026077F" w:rsidRPr="00985B65" w:rsidRDefault="0026077F" w:rsidP="0026077F">
      <w:pPr>
        <w:ind w:firstLine="680"/>
        <w:jc w:val="both"/>
        <w:rPr>
          <w:i/>
          <w:sz w:val="24"/>
          <w:szCs w:val="24"/>
        </w:rPr>
      </w:pPr>
      <w:r w:rsidRPr="00985B65">
        <w:rPr>
          <w:sz w:val="24"/>
          <w:szCs w:val="24"/>
        </w:rPr>
        <w:t xml:space="preserve">664003, Иркутская область, г. Иркутск, ул. Ленина, 3, учебный корпус №3, ауд. 117 (этаж 1, помещение 64): Учебная аудитория для проведения занятий лекционного типа, занятий семинарского типа, для проведения групповых и индивидуальных консультаций, текущего контроля и промежуточной аттестации на 56 рабочих мест (54,0 </w:t>
      </w:r>
      <w:proofErr w:type="spellStart"/>
      <w:r w:rsidRPr="00985B65">
        <w:rPr>
          <w:sz w:val="24"/>
          <w:szCs w:val="24"/>
        </w:rPr>
        <w:t>кв</w:t>
      </w:r>
      <w:proofErr w:type="gramStart"/>
      <w:r w:rsidRPr="00985B65">
        <w:rPr>
          <w:sz w:val="24"/>
          <w:szCs w:val="24"/>
        </w:rPr>
        <w:t>.м</w:t>
      </w:r>
      <w:proofErr w:type="spellEnd"/>
      <w:proofErr w:type="gramEnd"/>
      <w:r w:rsidRPr="00985B65">
        <w:rPr>
          <w:sz w:val="24"/>
          <w:szCs w:val="24"/>
        </w:rPr>
        <w:t>), оборуд</w:t>
      </w:r>
      <w:r w:rsidRPr="00985B65">
        <w:rPr>
          <w:sz w:val="24"/>
          <w:szCs w:val="24"/>
        </w:rPr>
        <w:t>о</w:t>
      </w:r>
      <w:r w:rsidRPr="00985B65">
        <w:rPr>
          <w:sz w:val="24"/>
          <w:szCs w:val="24"/>
        </w:rPr>
        <w:t>ванная специализированной (учебной) мебелью (столы, скамьи, меловая доска, кафедра); оборудованием для презентации учебного материала и тематических иллюстраций, соо</w:t>
      </w:r>
      <w:r w:rsidRPr="00985B65">
        <w:rPr>
          <w:sz w:val="24"/>
          <w:szCs w:val="24"/>
        </w:rPr>
        <w:t>т</w:t>
      </w:r>
      <w:r w:rsidRPr="00985B65">
        <w:rPr>
          <w:sz w:val="24"/>
          <w:szCs w:val="24"/>
        </w:rPr>
        <w:t xml:space="preserve">ветствующих рабочей программе дисциплины: проектор </w:t>
      </w:r>
      <w:proofErr w:type="spellStart"/>
      <w:r w:rsidRPr="00985B65">
        <w:rPr>
          <w:sz w:val="24"/>
          <w:szCs w:val="24"/>
        </w:rPr>
        <w:t>Epson</w:t>
      </w:r>
      <w:proofErr w:type="spellEnd"/>
      <w:r w:rsidRPr="00985B65">
        <w:rPr>
          <w:sz w:val="24"/>
          <w:szCs w:val="24"/>
        </w:rPr>
        <w:t xml:space="preserve"> EB-X72,  экран насте</w:t>
      </w:r>
      <w:r w:rsidRPr="00985B65">
        <w:rPr>
          <w:sz w:val="24"/>
          <w:szCs w:val="24"/>
        </w:rPr>
        <w:t>н</w:t>
      </w:r>
      <w:r w:rsidRPr="00985B65">
        <w:rPr>
          <w:sz w:val="24"/>
          <w:szCs w:val="24"/>
        </w:rPr>
        <w:t xml:space="preserve">ный </w:t>
      </w:r>
      <w:proofErr w:type="spellStart"/>
      <w:r w:rsidRPr="00985B65">
        <w:rPr>
          <w:sz w:val="24"/>
          <w:szCs w:val="24"/>
        </w:rPr>
        <w:t>ScreenMedia</w:t>
      </w:r>
      <w:proofErr w:type="spellEnd"/>
      <w:r w:rsidRPr="00985B65">
        <w:rPr>
          <w:sz w:val="24"/>
          <w:szCs w:val="24"/>
        </w:rPr>
        <w:t xml:space="preserve"> </w:t>
      </w:r>
      <w:proofErr w:type="spellStart"/>
      <w:r w:rsidRPr="00985B65">
        <w:rPr>
          <w:sz w:val="24"/>
          <w:szCs w:val="24"/>
        </w:rPr>
        <w:t>Economy</w:t>
      </w:r>
      <w:proofErr w:type="spellEnd"/>
      <w:r w:rsidRPr="00985B65">
        <w:rPr>
          <w:sz w:val="24"/>
          <w:szCs w:val="24"/>
        </w:rPr>
        <w:t xml:space="preserve">-P 200×200 </w:t>
      </w:r>
      <w:proofErr w:type="spellStart"/>
      <w:proofErr w:type="gramStart"/>
      <w:r w:rsidRPr="00985B65">
        <w:rPr>
          <w:sz w:val="24"/>
          <w:szCs w:val="24"/>
        </w:rPr>
        <w:t>c</w:t>
      </w:r>
      <w:proofErr w:type="gramEnd"/>
      <w:r w:rsidRPr="00985B65">
        <w:rPr>
          <w:sz w:val="24"/>
          <w:szCs w:val="24"/>
        </w:rPr>
        <w:t>м</w:t>
      </w:r>
      <w:proofErr w:type="spellEnd"/>
      <w:r w:rsidRPr="00985B65">
        <w:rPr>
          <w:sz w:val="24"/>
          <w:szCs w:val="24"/>
        </w:rPr>
        <w:t xml:space="preserve">, ноутбук 15.6"Samsung RV508, </w:t>
      </w:r>
      <w:r w:rsidRPr="00985B65">
        <w:rPr>
          <w:sz w:val="24"/>
          <w:szCs w:val="24"/>
        </w:rPr>
        <w:lastRenderedPageBreak/>
        <w:t>колонки. Пр</w:t>
      </w:r>
      <w:r w:rsidRPr="00985B65">
        <w:rPr>
          <w:sz w:val="24"/>
          <w:szCs w:val="24"/>
        </w:rPr>
        <w:t>о</w:t>
      </w:r>
      <w:r w:rsidRPr="00985B65">
        <w:rPr>
          <w:sz w:val="24"/>
          <w:szCs w:val="24"/>
        </w:rPr>
        <w:t xml:space="preserve">граммное обеспечение: программа, обеспечивающая воспроизведение видео VLC </w:t>
      </w:r>
      <w:proofErr w:type="spellStart"/>
      <w:r w:rsidRPr="00985B65">
        <w:rPr>
          <w:sz w:val="24"/>
          <w:szCs w:val="24"/>
        </w:rPr>
        <w:t>Player</w:t>
      </w:r>
      <w:proofErr w:type="spellEnd"/>
      <w:r w:rsidRPr="00985B65">
        <w:rPr>
          <w:sz w:val="24"/>
          <w:szCs w:val="24"/>
        </w:rPr>
        <w:t>; программа для создания и демонстрации презентаций, иллюстраций и других учебных м</w:t>
      </w:r>
      <w:r w:rsidRPr="00985B65">
        <w:rPr>
          <w:sz w:val="24"/>
          <w:szCs w:val="24"/>
        </w:rPr>
        <w:t>а</w:t>
      </w:r>
      <w:r w:rsidRPr="00985B65">
        <w:rPr>
          <w:sz w:val="24"/>
          <w:szCs w:val="24"/>
        </w:rPr>
        <w:t xml:space="preserve">териалов: MS </w:t>
      </w:r>
      <w:proofErr w:type="spellStart"/>
      <w:r w:rsidRPr="00985B65">
        <w:rPr>
          <w:sz w:val="24"/>
          <w:szCs w:val="24"/>
        </w:rPr>
        <w:t>PowerPoint</w:t>
      </w:r>
      <w:proofErr w:type="spellEnd"/>
      <w:r w:rsidRPr="00985B65">
        <w:rPr>
          <w:sz w:val="24"/>
          <w:szCs w:val="24"/>
        </w:rPr>
        <w:t>.</w:t>
      </w:r>
      <w:r w:rsidRPr="00985B65">
        <w:rPr>
          <w:i/>
          <w:sz w:val="24"/>
          <w:szCs w:val="24"/>
        </w:rPr>
        <w:t xml:space="preserve"> </w:t>
      </w:r>
    </w:p>
    <w:p w:rsidR="0026077F" w:rsidRDefault="0026077F" w:rsidP="0026077F">
      <w:pPr>
        <w:ind w:firstLine="680"/>
        <w:jc w:val="both"/>
        <w:rPr>
          <w:sz w:val="24"/>
          <w:szCs w:val="24"/>
        </w:rPr>
      </w:pPr>
    </w:p>
    <w:p w:rsidR="0026077F" w:rsidRPr="008D05DB" w:rsidRDefault="0026077F" w:rsidP="0026077F">
      <w:pPr>
        <w:ind w:firstLine="709"/>
        <w:jc w:val="center"/>
        <w:rPr>
          <w:b/>
          <w:sz w:val="24"/>
          <w:szCs w:val="24"/>
        </w:rPr>
      </w:pPr>
      <w:r w:rsidRPr="008D05DB">
        <w:rPr>
          <w:b/>
          <w:sz w:val="24"/>
          <w:szCs w:val="24"/>
        </w:rPr>
        <w:t>Онла</w:t>
      </w:r>
      <w:r>
        <w:rPr>
          <w:b/>
          <w:sz w:val="24"/>
          <w:szCs w:val="24"/>
        </w:rPr>
        <w:t>й</w:t>
      </w:r>
      <w:r w:rsidRPr="008D05DB">
        <w:rPr>
          <w:b/>
          <w:sz w:val="24"/>
          <w:szCs w:val="24"/>
        </w:rPr>
        <w:t>н проведение профессиональной пробы</w:t>
      </w:r>
    </w:p>
    <w:p w:rsidR="0026077F" w:rsidRDefault="0026077F" w:rsidP="002607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Данная Профессиональная проба возможна для проведения в онлайн-формате.</w:t>
      </w:r>
    </w:p>
    <w:p w:rsidR="0026077F" w:rsidRDefault="0026077F" w:rsidP="0026077F">
      <w:pPr>
        <w:ind w:firstLine="680"/>
        <w:jc w:val="both"/>
        <w:rPr>
          <w:sz w:val="24"/>
          <w:szCs w:val="24"/>
        </w:rPr>
      </w:pPr>
      <w:proofErr w:type="gramStart"/>
      <w:r w:rsidRPr="00985B65">
        <w:rPr>
          <w:sz w:val="24"/>
          <w:szCs w:val="24"/>
        </w:rPr>
        <w:t>664003, Иркутская область, г. Иркутск, ул. Ленина, 3, учебный корпус №3, ауд. 210 (этаж 2, помещение 25): компьютерный класс (учебная аудитория) для групповых и инд</w:t>
      </w:r>
      <w:r w:rsidRPr="00985B65">
        <w:rPr>
          <w:sz w:val="24"/>
          <w:szCs w:val="24"/>
        </w:rPr>
        <w:t>и</w:t>
      </w:r>
      <w:r w:rsidRPr="00985B65">
        <w:rPr>
          <w:sz w:val="24"/>
          <w:szCs w:val="24"/>
        </w:rPr>
        <w:t>видуальных консультаций, для проведения курсового проектирования (выполнения ку</w:t>
      </w:r>
      <w:r w:rsidRPr="00985B65">
        <w:rPr>
          <w:sz w:val="24"/>
          <w:szCs w:val="24"/>
        </w:rPr>
        <w:t>р</w:t>
      </w:r>
      <w:r w:rsidRPr="00985B65">
        <w:rPr>
          <w:sz w:val="24"/>
          <w:szCs w:val="24"/>
        </w:rPr>
        <w:t>совых работ), для самостоятельной работы студентов на 17 рабочих мест, оборудованная спец</w:t>
      </w:r>
      <w:r w:rsidRPr="00985B65">
        <w:rPr>
          <w:sz w:val="24"/>
          <w:szCs w:val="24"/>
        </w:rPr>
        <w:t>и</w:t>
      </w:r>
      <w:r w:rsidRPr="00985B65">
        <w:rPr>
          <w:sz w:val="24"/>
          <w:szCs w:val="24"/>
        </w:rPr>
        <w:t xml:space="preserve">ализированной (учебной) мебелью (компьютерные столы, стулья, переносная доска), 17-ю персональными компьютерами (системный блок </w:t>
      </w:r>
      <w:proofErr w:type="spellStart"/>
      <w:r w:rsidRPr="00985B65">
        <w:rPr>
          <w:sz w:val="24"/>
          <w:szCs w:val="24"/>
        </w:rPr>
        <w:t>Intel</w:t>
      </w:r>
      <w:proofErr w:type="spellEnd"/>
      <w:r w:rsidRPr="00985B65">
        <w:rPr>
          <w:sz w:val="24"/>
          <w:szCs w:val="24"/>
        </w:rPr>
        <w:t xml:space="preserve"> </w:t>
      </w:r>
      <w:proofErr w:type="spellStart"/>
      <w:r w:rsidRPr="00985B65">
        <w:rPr>
          <w:sz w:val="24"/>
          <w:szCs w:val="24"/>
        </w:rPr>
        <w:t>Original</w:t>
      </w:r>
      <w:proofErr w:type="spellEnd"/>
      <w:r w:rsidRPr="00985B65">
        <w:rPr>
          <w:sz w:val="24"/>
          <w:szCs w:val="24"/>
        </w:rPr>
        <w:t xml:space="preserve"> LGA775 </w:t>
      </w:r>
      <w:proofErr w:type="spellStart"/>
      <w:r w:rsidRPr="00985B65">
        <w:rPr>
          <w:sz w:val="24"/>
          <w:szCs w:val="24"/>
        </w:rPr>
        <w:t>Celeron</w:t>
      </w:r>
      <w:proofErr w:type="spellEnd"/>
      <w:r w:rsidRPr="00985B65">
        <w:rPr>
          <w:sz w:val="24"/>
          <w:szCs w:val="24"/>
        </w:rPr>
        <w:t xml:space="preserve"> E3300</w:t>
      </w:r>
      <w:proofErr w:type="gramEnd"/>
      <w:r w:rsidRPr="00985B65">
        <w:rPr>
          <w:sz w:val="24"/>
          <w:szCs w:val="24"/>
        </w:rPr>
        <w:t xml:space="preserve"> – </w:t>
      </w:r>
      <w:proofErr w:type="gramStart"/>
      <w:r w:rsidRPr="00985B65">
        <w:rPr>
          <w:sz w:val="24"/>
          <w:szCs w:val="24"/>
        </w:rPr>
        <w:t xml:space="preserve">7 шт., системный блок </w:t>
      </w:r>
      <w:proofErr w:type="spellStart"/>
      <w:r w:rsidRPr="00985B65">
        <w:rPr>
          <w:sz w:val="24"/>
          <w:szCs w:val="24"/>
        </w:rPr>
        <w:t>Intel</w:t>
      </w:r>
      <w:proofErr w:type="spellEnd"/>
      <w:r w:rsidRPr="00985B65">
        <w:rPr>
          <w:sz w:val="24"/>
          <w:szCs w:val="24"/>
        </w:rPr>
        <w:t xml:space="preserve"> </w:t>
      </w:r>
      <w:proofErr w:type="spellStart"/>
      <w:r w:rsidRPr="00985B65">
        <w:rPr>
          <w:sz w:val="24"/>
          <w:szCs w:val="24"/>
        </w:rPr>
        <w:t>Core</w:t>
      </w:r>
      <w:proofErr w:type="spellEnd"/>
      <w:r w:rsidRPr="00985B65">
        <w:rPr>
          <w:sz w:val="24"/>
          <w:szCs w:val="24"/>
        </w:rPr>
        <w:t xml:space="preserve"> i3-2120 – 10 шт., монитор 17"Samsyng 743N </w:t>
      </w:r>
      <w:proofErr w:type="spellStart"/>
      <w:r w:rsidRPr="00985B65">
        <w:rPr>
          <w:sz w:val="24"/>
          <w:szCs w:val="24"/>
        </w:rPr>
        <w:t>Silver</w:t>
      </w:r>
      <w:proofErr w:type="spellEnd"/>
      <w:r w:rsidRPr="00985B65">
        <w:rPr>
          <w:sz w:val="24"/>
          <w:szCs w:val="24"/>
        </w:rPr>
        <w:t xml:space="preserve"> 5ms – 2 шт., монитор LG </w:t>
      </w:r>
      <w:proofErr w:type="spellStart"/>
      <w:r w:rsidRPr="00985B65">
        <w:rPr>
          <w:sz w:val="24"/>
          <w:szCs w:val="24"/>
        </w:rPr>
        <w:t>Flatron</w:t>
      </w:r>
      <w:proofErr w:type="spellEnd"/>
      <w:r w:rsidRPr="00985B65">
        <w:rPr>
          <w:sz w:val="24"/>
          <w:szCs w:val="24"/>
        </w:rPr>
        <w:t xml:space="preserve"> W1942S, монитор LG FLATRON E2242 – 10 шт., монитор TFT 17 </w:t>
      </w:r>
      <w:proofErr w:type="spellStart"/>
      <w:r w:rsidRPr="00985B65">
        <w:rPr>
          <w:sz w:val="24"/>
          <w:szCs w:val="24"/>
        </w:rPr>
        <w:t>Samsung</w:t>
      </w:r>
      <w:proofErr w:type="spellEnd"/>
      <w:r w:rsidRPr="00985B65">
        <w:rPr>
          <w:sz w:val="24"/>
          <w:szCs w:val="24"/>
        </w:rPr>
        <w:t xml:space="preserve"> 710N – 4 шт.) с неограниченным подключением к сети Интернет и обеспеч</w:t>
      </w:r>
      <w:r w:rsidRPr="00985B65">
        <w:rPr>
          <w:sz w:val="24"/>
          <w:szCs w:val="24"/>
        </w:rPr>
        <w:t>е</w:t>
      </w:r>
      <w:r w:rsidRPr="00985B65">
        <w:rPr>
          <w:sz w:val="24"/>
          <w:szCs w:val="24"/>
        </w:rPr>
        <w:t>нием доступа в электронную информационно-образовательную среду организации, мультим</w:t>
      </w:r>
      <w:r w:rsidRPr="00985B65">
        <w:rPr>
          <w:sz w:val="24"/>
          <w:szCs w:val="24"/>
        </w:rPr>
        <w:t>е</w:t>
      </w:r>
      <w:r w:rsidRPr="00985B65">
        <w:rPr>
          <w:sz w:val="24"/>
          <w:szCs w:val="24"/>
        </w:rPr>
        <w:t>дийным проектором, колонками.</w:t>
      </w:r>
      <w:proofErr w:type="gramEnd"/>
      <w:r>
        <w:rPr>
          <w:sz w:val="24"/>
          <w:szCs w:val="24"/>
        </w:rPr>
        <w:t xml:space="preserve"> Данное место проведение профессиональной пробы предназначено для наставников, место участников – любое место с наличие технического оборудования с выходом в телекоммуникационную сеть Интернет, веб-камера и микрофон.</w:t>
      </w:r>
    </w:p>
    <w:p w:rsidR="0026077F" w:rsidRPr="00F15333" w:rsidRDefault="0026077F" w:rsidP="0026077F">
      <w:pPr>
        <w:ind w:firstLine="680"/>
        <w:jc w:val="both"/>
        <w:rPr>
          <w:sz w:val="12"/>
          <w:szCs w:val="12"/>
        </w:rPr>
      </w:pPr>
    </w:p>
    <w:tbl>
      <w:tblPr>
        <w:tblW w:w="4952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392"/>
        <w:gridCol w:w="3474"/>
        <w:gridCol w:w="1487"/>
        <w:gridCol w:w="2081"/>
      </w:tblGrid>
      <w:tr w:rsidR="0026077F" w:rsidTr="008E4126">
        <w:trPr>
          <w:trHeight w:val="693"/>
          <w:jc w:val="center"/>
        </w:trPr>
        <w:tc>
          <w:tcPr>
            <w:tcW w:w="1268" w:type="pct"/>
            <w:shd w:val="clear" w:color="auto" w:fill="F1F1F1"/>
            <w:vAlign w:val="center"/>
          </w:tcPr>
          <w:p w:rsidR="0026077F" w:rsidRPr="00F15333" w:rsidRDefault="0026077F" w:rsidP="008E4126">
            <w:pPr>
              <w:jc w:val="center"/>
              <w:rPr>
                <w:b/>
                <w:sz w:val="24"/>
                <w:szCs w:val="24"/>
              </w:rPr>
            </w:pPr>
            <w:bookmarkStart w:id="1" w:name="_Hlk13065239"/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1" w:type="pct"/>
            <w:shd w:val="clear" w:color="auto" w:fill="F1F1F1"/>
            <w:vAlign w:val="center"/>
          </w:tcPr>
          <w:p w:rsidR="0026077F" w:rsidRDefault="0026077F" w:rsidP="008E41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788" w:type="pct"/>
            <w:shd w:val="clear" w:color="auto" w:fill="F1F1F1"/>
            <w:vAlign w:val="center"/>
          </w:tcPr>
          <w:p w:rsidR="0026077F" w:rsidRDefault="0026077F" w:rsidP="008E41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26077F" w:rsidRDefault="0026077F" w:rsidP="008E41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F1F1F1"/>
            <w:vAlign w:val="center"/>
          </w:tcPr>
          <w:p w:rsidR="0026077F" w:rsidRDefault="0026077F" w:rsidP="008E41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группу/</w:t>
            </w:r>
          </w:p>
          <w:p w:rsidR="0026077F" w:rsidRDefault="0026077F" w:rsidP="008E412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на 1 чел.</w:t>
            </w:r>
          </w:p>
        </w:tc>
      </w:tr>
      <w:tr w:rsidR="0026077F" w:rsidTr="008E4126">
        <w:trPr>
          <w:trHeight w:val="622"/>
          <w:jc w:val="center"/>
        </w:trPr>
        <w:tc>
          <w:tcPr>
            <w:tcW w:w="1268" w:type="pct"/>
            <w:vAlign w:val="center"/>
          </w:tcPr>
          <w:p w:rsidR="0026077F" w:rsidRPr="00985B65" w:rsidRDefault="0026077F" w:rsidP="008E4126">
            <w:pPr>
              <w:jc w:val="center"/>
              <w:rPr>
                <w:sz w:val="24"/>
                <w:szCs w:val="24"/>
                <w:lang w:val="en-US"/>
              </w:rPr>
            </w:pPr>
            <w:r w:rsidRPr="00985B65">
              <w:rPr>
                <w:sz w:val="24"/>
                <w:szCs w:val="24"/>
              </w:rPr>
              <w:t>Компьютерный класс</w:t>
            </w:r>
          </w:p>
        </w:tc>
        <w:tc>
          <w:tcPr>
            <w:tcW w:w="1841" w:type="pct"/>
            <w:vAlign w:val="center"/>
          </w:tcPr>
          <w:p w:rsidR="0026077F" w:rsidRPr="00985B65" w:rsidRDefault="0026077F" w:rsidP="008E4126">
            <w:pPr>
              <w:jc w:val="center"/>
              <w:rPr>
                <w:sz w:val="24"/>
                <w:szCs w:val="24"/>
              </w:rPr>
            </w:pPr>
            <w:r w:rsidRPr="00985B65">
              <w:rPr>
                <w:sz w:val="24"/>
                <w:szCs w:val="24"/>
              </w:rPr>
              <w:t>Компьютеры</w:t>
            </w:r>
          </w:p>
        </w:tc>
        <w:tc>
          <w:tcPr>
            <w:tcW w:w="788" w:type="pct"/>
            <w:vAlign w:val="center"/>
          </w:tcPr>
          <w:p w:rsidR="0026077F" w:rsidRPr="00985B65" w:rsidRDefault="0026077F" w:rsidP="008E4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03" w:type="pct"/>
            <w:vAlign w:val="center"/>
          </w:tcPr>
          <w:p w:rsidR="0026077F" w:rsidRDefault="0026077F" w:rsidP="008E4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компьютер</w:t>
            </w:r>
          </w:p>
          <w:p w:rsidR="0026077F" w:rsidRPr="00985B65" w:rsidRDefault="0026077F" w:rsidP="008E4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человека</w:t>
            </w:r>
          </w:p>
        </w:tc>
      </w:tr>
      <w:bookmarkEnd w:id="1"/>
    </w:tbl>
    <w:p w:rsidR="0026077F" w:rsidRPr="00F15333" w:rsidRDefault="0026077F" w:rsidP="0026077F">
      <w:pPr>
        <w:jc w:val="both"/>
        <w:rPr>
          <w:sz w:val="12"/>
          <w:szCs w:val="12"/>
        </w:rPr>
      </w:pPr>
    </w:p>
    <w:p w:rsidR="0026077F" w:rsidRPr="004C77AF" w:rsidRDefault="0026077F" w:rsidP="0026077F">
      <w:pPr>
        <w:pStyle w:val="a5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и дополнения</w:t>
      </w:r>
    </w:p>
    <w:p w:rsidR="0026077F" w:rsidRDefault="0026077F" w:rsidP="0026077F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№1 – кейс с заданиями.</w:t>
      </w: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4C77AF">
        <w:rPr>
          <w:rFonts w:ascii="Times New Roman" w:hAnsi="Times New Roman"/>
          <w:sz w:val="24"/>
          <w:szCs w:val="24"/>
          <w:u w:val="single"/>
        </w:rPr>
        <w:t>Кейс:</w:t>
      </w: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 xml:space="preserve">В бюджете регионального центра области </w:t>
      </w:r>
      <w:r w:rsidRPr="004C77AF">
        <w:rPr>
          <w:rFonts w:ascii="Times New Roman" w:hAnsi="Times New Roman"/>
          <w:sz w:val="24"/>
          <w:szCs w:val="24"/>
          <w:lang w:val="en-US"/>
        </w:rPr>
        <w:t>N</w:t>
      </w:r>
      <w:r w:rsidRPr="004C77AF">
        <w:rPr>
          <w:rFonts w:ascii="Times New Roman" w:hAnsi="Times New Roman"/>
          <w:sz w:val="24"/>
          <w:szCs w:val="24"/>
        </w:rPr>
        <w:t xml:space="preserve"> в 2022 году заложено 50 000 рублей на </w:t>
      </w:r>
      <w:r w:rsidR="00C704FB">
        <w:rPr>
          <w:rFonts w:ascii="Times New Roman" w:hAnsi="Times New Roman"/>
          <w:sz w:val="24"/>
          <w:szCs w:val="24"/>
        </w:rPr>
        <w:t>программу развития малого и среднего бизнеса среди молодежных компаний</w:t>
      </w:r>
      <w:r w:rsidRPr="004C77AF">
        <w:rPr>
          <w:rFonts w:ascii="Times New Roman" w:hAnsi="Times New Roman"/>
          <w:sz w:val="24"/>
          <w:szCs w:val="24"/>
        </w:rPr>
        <w:t>. В связи с этим региональное правительство решило провести конкурс идей. Ваша инициативная группа решила принять участие в данном конкурсе. Однако, для участия в данном конкурсе необходимо:</w:t>
      </w: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- презентовать Вашу идею и получить разрешение органов государственной власти на участие в конкурсе идей;</w:t>
      </w: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 xml:space="preserve">- продумать рекламную кампанию </w:t>
      </w:r>
      <w:r w:rsidR="00C704FB">
        <w:rPr>
          <w:rFonts w:ascii="Times New Roman" w:hAnsi="Times New Roman"/>
          <w:sz w:val="24"/>
          <w:szCs w:val="24"/>
        </w:rPr>
        <w:t xml:space="preserve">своего </w:t>
      </w:r>
      <w:proofErr w:type="spellStart"/>
      <w:r w:rsidR="00C704FB">
        <w:rPr>
          <w:rFonts w:ascii="Times New Roman" w:hAnsi="Times New Roman"/>
          <w:sz w:val="24"/>
          <w:szCs w:val="24"/>
        </w:rPr>
        <w:t>предприяти</w:t>
      </w:r>
      <w:proofErr w:type="spellEnd"/>
      <w:r w:rsidRPr="004C77AF">
        <w:rPr>
          <w:rFonts w:ascii="Times New Roman" w:hAnsi="Times New Roman"/>
          <w:sz w:val="24"/>
          <w:szCs w:val="24"/>
        </w:rPr>
        <w:t>, презентовать ее средствам массовой информации, получить максимальную скидку на рекламу;</w:t>
      </w: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 xml:space="preserve">-  привлечь дополнительные инвестиции в процессе переговоров с </w:t>
      </w:r>
      <w:proofErr w:type="gramStart"/>
      <w:r w:rsidRPr="004C77AF">
        <w:rPr>
          <w:rFonts w:ascii="Times New Roman" w:hAnsi="Times New Roman"/>
          <w:sz w:val="24"/>
          <w:szCs w:val="24"/>
        </w:rPr>
        <w:t>бизнес-сообществом</w:t>
      </w:r>
      <w:proofErr w:type="gramEnd"/>
      <w:r w:rsidRPr="004C77AF">
        <w:rPr>
          <w:rFonts w:ascii="Times New Roman" w:hAnsi="Times New Roman"/>
          <w:sz w:val="24"/>
          <w:szCs w:val="24"/>
        </w:rPr>
        <w:t xml:space="preserve"> региона;</w:t>
      </w: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 xml:space="preserve">- заключить соглашение на взаимовыгодных условиях с </w:t>
      </w:r>
      <w:r w:rsidR="00C704FB">
        <w:rPr>
          <w:rFonts w:ascii="Times New Roman" w:hAnsi="Times New Roman"/>
          <w:sz w:val="24"/>
          <w:szCs w:val="24"/>
        </w:rPr>
        <w:t>банком на предоставление кредита или размещение вклада</w:t>
      </w:r>
      <w:r w:rsidRPr="004C77AF">
        <w:rPr>
          <w:rFonts w:ascii="Times New Roman" w:hAnsi="Times New Roman"/>
          <w:sz w:val="24"/>
          <w:szCs w:val="24"/>
        </w:rPr>
        <w:t>;</w:t>
      </w: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>- минимизировать расходы и максимизировать доходы на каждом переговорном этапе;</w:t>
      </w:r>
    </w:p>
    <w:p w:rsidR="0026077F" w:rsidRPr="004C77AF" w:rsidRDefault="0026077F" w:rsidP="0026077F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7AF">
        <w:rPr>
          <w:rFonts w:ascii="Times New Roman" w:hAnsi="Times New Roman"/>
          <w:sz w:val="24"/>
          <w:szCs w:val="24"/>
        </w:rPr>
        <w:t xml:space="preserve">- привлечь максимальное количество человек для участия в </w:t>
      </w:r>
      <w:r w:rsidR="00C704FB">
        <w:rPr>
          <w:rFonts w:ascii="Times New Roman" w:hAnsi="Times New Roman"/>
          <w:sz w:val="24"/>
          <w:szCs w:val="24"/>
        </w:rPr>
        <w:t>конкурсе</w:t>
      </w:r>
      <w:bookmarkStart w:id="2" w:name="_GoBack"/>
      <w:bookmarkEnd w:id="2"/>
      <w:r w:rsidRPr="004C77AF">
        <w:rPr>
          <w:rFonts w:ascii="Times New Roman" w:hAnsi="Times New Roman"/>
          <w:sz w:val="24"/>
          <w:szCs w:val="24"/>
        </w:rPr>
        <w:t>.</w:t>
      </w:r>
    </w:p>
    <w:p w:rsidR="0026077F" w:rsidRDefault="0026077F" w:rsidP="0026077F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7E0BBB" w:rsidRDefault="007E0BBB" w:rsidP="0026077F">
      <w:pPr>
        <w:pStyle w:val="a5"/>
        <w:widowControl w:val="0"/>
        <w:tabs>
          <w:tab w:val="left" w:pos="15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</w:pPr>
    </w:p>
    <w:sectPr w:rsidR="007E0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945F3B"/>
    <w:multiLevelType w:val="singleLevel"/>
    <w:tmpl w:val="DC945F3B"/>
    <w:lvl w:ilvl="0">
      <w:start w:val="1"/>
      <w:numFmt w:val="decimal"/>
      <w:suff w:val="space"/>
      <w:lvlText w:val="%1."/>
      <w:lvlJc w:val="left"/>
    </w:lvl>
  </w:abstractNum>
  <w:abstractNum w:abstractNumId="1">
    <w:nsid w:val="00000417"/>
    <w:multiLevelType w:val="multilevel"/>
    <w:tmpl w:val="0000089A"/>
    <w:lvl w:ilvl="0">
      <w:start w:val="1"/>
      <w:numFmt w:val="upperRoman"/>
      <w:lvlText w:val="%1."/>
      <w:lvlJc w:val="left"/>
      <w:pPr>
        <w:ind w:left="1907" w:hanging="514"/>
      </w:pPr>
      <w:rPr>
        <w:rFonts w:ascii="Times New Roman" w:hAnsi="Times New Roman" w:cs="Times New Roman"/>
        <w:b/>
        <w:bCs/>
        <w:spacing w:val="-3"/>
        <w:w w:val="99"/>
        <w:sz w:val="24"/>
        <w:szCs w:val="24"/>
      </w:rPr>
    </w:lvl>
    <w:lvl w:ilvl="1">
      <w:numFmt w:val="bullet"/>
      <w:lvlText w:val="•"/>
      <w:lvlJc w:val="left"/>
      <w:pPr>
        <w:ind w:left="2794" w:hanging="514"/>
      </w:pPr>
    </w:lvl>
    <w:lvl w:ilvl="2">
      <w:numFmt w:val="bullet"/>
      <w:lvlText w:val="•"/>
      <w:lvlJc w:val="left"/>
      <w:pPr>
        <w:ind w:left="3688" w:hanging="514"/>
      </w:pPr>
    </w:lvl>
    <w:lvl w:ilvl="3">
      <w:numFmt w:val="bullet"/>
      <w:lvlText w:val="•"/>
      <w:lvlJc w:val="left"/>
      <w:pPr>
        <w:ind w:left="4583" w:hanging="514"/>
      </w:pPr>
    </w:lvl>
    <w:lvl w:ilvl="4">
      <w:numFmt w:val="bullet"/>
      <w:lvlText w:val="•"/>
      <w:lvlJc w:val="left"/>
      <w:pPr>
        <w:ind w:left="5477" w:hanging="514"/>
      </w:pPr>
    </w:lvl>
    <w:lvl w:ilvl="5">
      <w:numFmt w:val="bullet"/>
      <w:lvlText w:val="•"/>
      <w:lvlJc w:val="left"/>
      <w:pPr>
        <w:ind w:left="6372" w:hanging="514"/>
      </w:pPr>
    </w:lvl>
    <w:lvl w:ilvl="6">
      <w:numFmt w:val="bullet"/>
      <w:lvlText w:val="•"/>
      <w:lvlJc w:val="left"/>
      <w:pPr>
        <w:ind w:left="7266" w:hanging="514"/>
      </w:pPr>
    </w:lvl>
    <w:lvl w:ilvl="7">
      <w:numFmt w:val="bullet"/>
      <w:lvlText w:val="•"/>
      <w:lvlJc w:val="left"/>
      <w:pPr>
        <w:ind w:left="8160" w:hanging="514"/>
      </w:pPr>
    </w:lvl>
    <w:lvl w:ilvl="8">
      <w:numFmt w:val="bullet"/>
      <w:lvlText w:val="•"/>
      <w:lvlJc w:val="left"/>
      <w:pPr>
        <w:ind w:left="9055" w:hanging="514"/>
      </w:pPr>
    </w:lvl>
  </w:abstractNum>
  <w:abstractNum w:abstractNumId="2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760" w:hanging="41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68" w:hanging="413"/>
      </w:pPr>
    </w:lvl>
    <w:lvl w:ilvl="2">
      <w:numFmt w:val="bullet"/>
      <w:lvlText w:val="•"/>
      <w:lvlJc w:val="left"/>
      <w:pPr>
        <w:ind w:left="2776" w:hanging="413"/>
      </w:pPr>
    </w:lvl>
    <w:lvl w:ilvl="3">
      <w:numFmt w:val="bullet"/>
      <w:lvlText w:val="•"/>
      <w:lvlJc w:val="left"/>
      <w:pPr>
        <w:ind w:left="3785" w:hanging="413"/>
      </w:pPr>
    </w:lvl>
    <w:lvl w:ilvl="4">
      <w:numFmt w:val="bullet"/>
      <w:lvlText w:val="•"/>
      <w:lvlJc w:val="left"/>
      <w:pPr>
        <w:ind w:left="4793" w:hanging="413"/>
      </w:pPr>
    </w:lvl>
    <w:lvl w:ilvl="5">
      <w:numFmt w:val="bullet"/>
      <w:lvlText w:val="•"/>
      <w:lvlJc w:val="left"/>
      <w:pPr>
        <w:ind w:left="5802" w:hanging="413"/>
      </w:pPr>
    </w:lvl>
    <w:lvl w:ilvl="6">
      <w:numFmt w:val="bullet"/>
      <w:lvlText w:val="•"/>
      <w:lvlJc w:val="left"/>
      <w:pPr>
        <w:ind w:left="6810" w:hanging="413"/>
      </w:pPr>
    </w:lvl>
    <w:lvl w:ilvl="7">
      <w:numFmt w:val="bullet"/>
      <w:lvlText w:val="•"/>
      <w:lvlJc w:val="left"/>
      <w:pPr>
        <w:ind w:left="7818" w:hanging="413"/>
      </w:pPr>
    </w:lvl>
    <w:lvl w:ilvl="8">
      <w:numFmt w:val="bullet"/>
      <w:lvlText w:val="•"/>
      <w:lvlJc w:val="left"/>
      <w:pPr>
        <w:ind w:left="8827" w:hanging="413"/>
      </w:pPr>
    </w:lvl>
  </w:abstractNum>
  <w:abstractNum w:abstractNumId="3">
    <w:nsid w:val="0B96331A"/>
    <w:multiLevelType w:val="singleLevel"/>
    <w:tmpl w:val="0B96331A"/>
    <w:lvl w:ilvl="0">
      <w:start w:val="1"/>
      <w:numFmt w:val="decimal"/>
      <w:suff w:val="space"/>
      <w:lvlText w:val="%1."/>
      <w:lvlJc w:val="left"/>
    </w:lvl>
  </w:abstractNum>
  <w:abstractNum w:abstractNumId="4">
    <w:nsid w:val="2B5C207B"/>
    <w:multiLevelType w:val="multilevel"/>
    <w:tmpl w:val="4D6A2D18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16A5735"/>
    <w:multiLevelType w:val="singleLevel"/>
    <w:tmpl w:val="516A5735"/>
    <w:lvl w:ilvl="0">
      <w:start w:val="1"/>
      <w:numFmt w:val="decimal"/>
      <w:suff w:val="space"/>
      <w:lvlText w:val="%1."/>
      <w:lvlJc w:val="left"/>
    </w:lvl>
  </w:abstractNum>
  <w:abstractNum w:abstractNumId="6">
    <w:nsid w:val="6FEA308D"/>
    <w:multiLevelType w:val="multilevel"/>
    <w:tmpl w:val="C0EA74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3F2B23A"/>
    <w:multiLevelType w:val="singleLevel"/>
    <w:tmpl w:val="73F2B23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7F"/>
    <w:rsid w:val="0026077F"/>
    <w:rsid w:val="004B3E19"/>
    <w:rsid w:val="007D442F"/>
    <w:rsid w:val="007E0BBB"/>
    <w:rsid w:val="00AD4E7C"/>
    <w:rsid w:val="00C7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07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26077F"/>
    <w:pPr>
      <w:spacing w:before="71"/>
      <w:ind w:left="1907" w:hanging="44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07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6077F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26077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6077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6077F"/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26077F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6">
    <w:name w:val="Абзац списка Знак"/>
    <w:link w:val="a5"/>
    <w:uiPriority w:val="34"/>
    <w:qFormat/>
    <w:locked/>
    <w:rsid w:val="0026077F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2607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07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26077F"/>
    <w:pPr>
      <w:spacing w:before="71"/>
      <w:ind w:left="1907" w:hanging="44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07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6077F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26077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6077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6077F"/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26077F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6">
    <w:name w:val="Абзац списка Знак"/>
    <w:link w:val="a5"/>
    <w:uiPriority w:val="34"/>
    <w:qFormat/>
    <w:locked/>
    <w:rsid w:val="0026077F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2607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МВидео</cp:lastModifiedBy>
  <cp:revision>2</cp:revision>
  <dcterms:created xsi:type="dcterms:W3CDTF">2022-09-19T00:11:00Z</dcterms:created>
  <dcterms:modified xsi:type="dcterms:W3CDTF">2022-09-19T00:11:00Z</dcterms:modified>
</cp:coreProperties>
</file>