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4C23" w:rsidRPr="006B19F8" w:rsidTr="00EB7716">
        <w:tc>
          <w:tcPr>
            <w:tcW w:w="4785" w:type="dxa"/>
          </w:tcPr>
          <w:p w:rsidR="00444C23" w:rsidRPr="006B19F8" w:rsidRDefault="00444C23" w:rsidP="00EB771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444C23" w:rsidRPr="006B19F8" w:rsidRDefault="00444C23" w:rsidP="00EB77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18A" w:rsidRDefault="00A6418A" w:rsidP="00A64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РФ</w:t>
      </w:r>
    </w:p>
    <w:p w:rsidR="00A6418A" w:rsidRDefault="00A6418A" w:rsidP="00A64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:rsidR="00A6418A" w:rsidRDefault="00A6418A" w:rsidP="00A641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:rsidR="00A6418A" w:rsidRDefault="00A6418A" w:rsidP="00A64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:rsidR="00A6418A" w:rsidRDefault="00A6418A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6418A" w:rsidRPr="0079464A" w:rsidRDefault="0079464A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9464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Рубинштейновские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чтения</w:t>
      </w:r>
    </w:p>
    <w:p w:rsidR="0079464A" w:rsidRDefault="0079464A" w:rsidP="0079464A">
      <w:pPr>
        <w:spacing w:before="150"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464A" w:rsidRPr="000335F8" w:rsidRDefault="0079464A" w:rsidP="0079464A">
      <w:pPr>
        <w:spacing w:before="150"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3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Социально-гуманитарное образование в современной России: чтения имени Моисея Матвеевича Рубинштейна»</w:t>
      </w:r>
    </w:p>
    <w:p w:rsidR="00A6418A" w:rsidRDefault="00A6418A" w:rsidP="00A6418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A6418A" w:rsidRDefault="0079464A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31</w:t>
      </w:r>
      <w:r w:rsidR="00A6418A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</w:rPr>
        <w:t>октября</w:t>
      </w:r>
      <w:r w:rsidR="00A6418A">
        <w:rPr>
          <w:rFonts w:ascii="Times New Roman" w:eastAsia="Arial Unicode MS" w:hAnsi="Times New Roman"/>
          <w:b/>
          <w:sz w:val="24"/>
          <w:szCs w:val="24"/>
        </w:rPr>
        <w:t xml:space="preserve"> 20</w:t>
      </w:r>
      <w:r w:rsidR="00F7546C">
        <w:rPr>
          <w:rFonts w:ascii="Times New Roman" w:eastAsia="Arial Unicode MS" w:hAnsi="Times New Roman"/>
          <w:b/>
          <w:sz w:val="24"/>
          <w:szCs w:val="24"/>
        </w:rPr>
        <w:t>20</w:t>
      </w:r>
      <w:r w:rsidR="00A6418A">
        <w:rPr>
          <w:rFonts w:ascii="Times New Roman" w:eastAsia="Arial Unicode MS" w:hAnsi="Times New Roman"/>
          <w:b/>
          <w:sz w:val="24"/>
          <w:szCs w:val="24"/>
        </w:rPr>
        <w:t xml:space="preserve"> года</w:t>
      </w:r>
    </w:p>
    <w:p w:rsidR="0079464A" w:rsidRDefault="0079464A" w:rsidP="00A6418A">
      <w:pPr>
        <w:spacing w:after="0"/>
        <w:ind w:firstLine="605"/>
        <w:jc w:val="both"/>
        <w:rPr>
          <w:rFonts w:ascii="Times New Roman" w:hAnsi="Times New Roman"/>
        </w:rPr>
      </w:pPr>
    </w:p>
    <w:p w:rsidR="00A6418A" w:rsidRDefault="0079464A" w:rsidP="00A6418A">
      <w:pPr>
        <w:spacing w:after="0"/>
        <w:ind w:firstLine="605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Организатор и п</w:t>
      </w:r>
      <w:r w:rsidRPr="0079464A">
        <w:rPr>
          <w:rFonts w:ascii="Times New Roman" w:hAnsi="Times New Roman"/>
          <w:color w:val="000000" w:themeColor="text1"/>
          <w:sz w:val="24"/>
          <w:szCs w:val="24"/>
        </w:rPr>
        <w:t xml:space="preserve">ервый ректор Иркутского государственного университета – Моисей Матвеевич Рубинштейн вошел в историю как </w:t>
      </w:r>
      <w:r w:rsidRPr="007946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психолог, педагог и философ. Занимался вопросами теории личности, социальной психологии, педагогической психологии, психологии юношества, отстаивал принцип взаимодействия семьи со школой.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Он внес вклад развитие идей личности и образования как ресурсных состояний для развития человека.</w:t>
      </w:r>
    </w:p>
    <w:p w:rsidR="0079464A" w:rsidRPr="0079464A" w:rsidRDefault="0079464A" w:rsidP="00A6418A">
      <w:pPr>
        <w:spacing w:after="0"/>
        <w:ind w:firstLine="6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Данные вопросы на сегодняшний день являются особо актуальными и позволяют переосмыслить предшествующий опыт. </w:t>
      </w:r>
    </w:p>
    <w:p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</w:t>
      </w:r>
      <w:r w:rsidR="0079464A">
        <w:rPr>
          <w:rFonts w:ascii="Times New Roman" w:hAnsi="Times New Roman"/>
          <w:b/>
        </w:rPr>
        <w:t xml:space="preserve">чтений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обсуждение проблематики </w:t>
      </w:r>
      <w:r w:rsidR="0079464A">
        <w:rPr>
          <w:rFonts w:ascii="Times New Roman" w:hAnsi="Times New Roman"/>
        </w:rPr>
        <w:t xml:space="preserve">социально-гуманитарного образования в России и за рубежом. </w:t>
      </w: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:rsidR="007A07C5" w:rsidRDefault="007A07C5" w:rsidP="00C31A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История, политика и личность</w:t>
      </w:r>
    </w:p>
    <w:p w:rsidR="007A07C5" w:rsidRDefault="007A07C5" w:rsidP="00C31A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Личность в истории </w:t>
      </w:r>
    </w:p>
    <w:p w:rsidR="0079464A" w:rsidRPr="00C31A0C" w:rsidRDefault="0079464A" w:rsidP="00C31A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r w:rsidRPr="00C31A0C">
        <w:rPr>
          <w:rFonts w:ascii="Times New Roman" w:hAnsi="Times New Roman"/>
          <w:i/>
        </w:rPr>
        <w:t>Роль личности в образовательном процессе</w:t>
      </w:r>
    </w:p>
    <w:p w:rsidR="0079464A" w:rsidRPr="00C31A0C" w:rsidRDefault="00C31A0C" w:rsidP="00C31A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r w:rsidRPr="00C31A0C">
        <w:rPr>
          <w:rFonts w:ascii="Times New Roman" w:hAnsi="Times New Roman"/>
          <w:i/>
        </w:rPr>
        <w:t>Теории личности</w:t>
      </w:r>
    </w:p>
    <w:p w:rsidR="00C31A0C" w:rsidRPr="00C31A0C" w:rsidRDefault="00C31A0C" w:rsidP="00C31A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r w:rsidRPr="00C31A0C">
        <w:rPr>
          <w:rFonts w:ascii="Times New Roman" w:hAnsi="Times New Roman"/>
          <w:i/>
        </w:rPr>
        <w:t xml:space="preserve">Виртуализация личной идентичности </w:t>
      </w:r>
    </w:p>
    <w:p w:rsidR="00A6418A" w:rsidRPr="00C31A0C" w:rsidRDefault="0079464A" w:rsidP="00C31A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r w:rsidRPr="00C31A0C">
        <w:rPr>
          <w:rFonts w:ascii="Times New Roman" w:hAnsi="Times New Roman"/>
          <w:i/>
        </w:rPr>
        <w:t>Социальное образование</w:t>
      </w:r>
    </w:p>
    <w:p w:rsidR="0079464A" w:rsidRPr="00C31A0C" w:rsidRDefault="0079464A" w:rsidP="00C31A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proofErr w:type="spellStart"/>
      <w:r w:rsidRPr="00C31A0C">
        <w:rPr>
          <w:rFonts w:ascii="Times New Roman" w:hAnsi="Times New Roman"/>
          <w:i/>
        </w:rPr>
        <w:t>Гуманизация</w:t>
      </w:r>
      <w:proofErr w:type="spellEnd"/>
      <w:r w:rsidRPr="00C31A0C">
        <w:rPr>
          <w:rFonts w:ascii="Times New Roman" w:hAnsi="Times New Roman"/>
          <w:i/>
        </w:rPr>
        <w:t xml:space="preserve"> знания</w:t>
      </w:r>
    </w:p>
    <w:p w:rsidR="00C31A0C" w:rsidRPr="00C31A0C" w:rsidRDefault="00C31A0C" w:rsidP="00C31A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r w:rsidRPr="00C31A0C">
        <w:rPr>
          <w:rFonts w:ascii="Times New Roman" w:hAnsi="Times New Roman"/>
          <w:i/>
        </w:rPr>
        <w:t>Социальная психология</w:t>
      </w:r>
    </w:p>
    <w:p w:rsidR="00C31A0C" w:rsidRPr="00C31A0C" w:rsidRDefault="00C31A0C" w:rsidP="00C31A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r w:rsidRPr="00C31A0C">
        <w:rPr>
          <w:rFonts w:ascii="Times New Roman" w:hAnsi="Times New Roman"/>
          <w:i/>
        </w:rPr>
        <w:t>Социальные институты и личностное развитие</w:t>
      </w:r>
    </w:p>
    <w:p w:rsidR="00C31A0C" w:rsidRPr="00C31A0C" w:rsidRDefault="00C31A0C" w:rsidP="00C31A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r w:rsidRPr="00C31A0C">
        <w:rPr>
          <w:rFonts w:ascii="Times New Roman" w:hAnsi="Times New Roman"/>
          <w:i/>
        </w:rPr>
        <w:t>Образование как ресурс и стратегия</w:t>
      </w:r>
    </w:p>
    <w:p w:rsidR="0079464A" w:rsidRDefault="0079464A" w:rsidP="00A6418A">
      <w:pPr>
        <w:spacing w:after="0"/>
        <w:ind w:firstLine="605"/>
        <w:jc w:val="both"/>
        <w:rPr>
          <w:rFonts w:ascii="Times New Roman" w:hAnsi="Times New Roman"/>
        </w:rPr>
      </w:pP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участия в конференции:</w:t>
      </w: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Желающим принять участие в конференции предлагается предоставить в оргкомитет </w:t>
      </w:r>
      <w:r>
        <w:rPr>
          <w:rFonts w:ascii="Times New Roman" w:hAnsi="Times New Roman"/>
          <w:b/>
        </w:rPr>
        <w:t xml:space="preserve">до </w:t>
      </w:r>
      <w:r w:rsidR="0079464A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.1</w:t>
      </w:r>
      <w:r w:rsidR="0079464A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.20</w:t>
      </w:r>
      <w:r w:rsidR="00F8757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г. </w:t>
      </w:r>
      <w:r>
        <w:rPr>
          <w:rFonts w:ascii="Times New Roman" w:hAnsi="Times New Roman"/>
        </w:rPr>
        <w:t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В названии доклада должна быть указана фамилия автора с добавлением слова «доклад» (</w:t>
      </w:r>
      <w:proofErr w:type="gramStart"/>
      <w:r>
        <w:rPr>
          <w:rFonts w:ascii="Times New Roman" w:hAnsi="Times New Roman"/>
        </w:rPr>
        <w:t>например</w:t>
      </w:r>
      <w:proofErr w:type="gram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Иванов_доклад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), в названии авторской справки указывается фамилия автора с добавлением слова «автор» (например: </w:t>
      </w:r>
      <w:proofErr w:type="spellStart"/>
      <w:r>
        <w:rPr>
          <w:rFonts w:ascii="Times New Roman" w:hAnsi="Times New Roman"/>
        </w:rPr>
        <w:t>Иванов_автор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). </w:t>
      </w: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>
        <w:rPr>
          <w:rFonts w:ascii="Times New Roman" w:hAnsi="Times New Roman"/>
          <w:lang w:val="en-US"/>
        </w:rPr>
        <w:t>Word</w:t>
      </w:r>
      <w:r>
        <w:rPr>
          <w:rFonts w:ascii="Times New Roman" w:hAnsi="Times New Roman"/>
        </w:rPr>
        <w:t xml:space="preserve">. Шрифт –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. Параметры страницы: сверху, снизу, справа и слева по 2 см. Ссылки на источники – в основном тексте в квадратных скобках, список источников – в алфавитном порядке в конце работы. Материалы представляются по электронной почте </w:t>
      </w:r>
      <w:proofErr w:type="spellStart"/>
      <w:r>
        <w:rPr>
          <w:rFonts w:ascii="Times New Roman" w:hAnsi="Times New Roman"/>
          <w:spacing w:val="10"/>
          <w:lang w:val="en-US"/>
        </w:rPr>
        <w:t>studium</w:t>
      </w:r>
      <w:proofErr w:type="spellEnd"/>
      <w:r>
        <w:rPr>
          <w:rFonts w:ascii="Times New Roman" w:hAnsi="Times New Roman"/>
          <w:spacing w:val="10"/>
        </w:rPr>
        <w:t>7@</w:t>
      </w:r>
      <w:r>
        <w:rPr>
          <w:rFonts w:ascii="Times New Roman" w:hAnsi="Times New Roman"/>
          <w:spacing w:val="10"/>
          <w:lang w:val="en-US"/>
        </w:rPr>
        <w:t>mail</w:t>
      </w:r>
      <w:r>
        <w:rPr>
          <w:rFonts w:ascii="Times New Roman" w:hAnsi="Times New Roman"/>
          <w:spacing w:val="10"/>
        </w:rPr>
        <w:t>.</w:t>
      </w:r>
      <w:proofErr w:type="spellStart"/>
      <w:r>
        <w:rPr>
          <w:rFonts w:ascii="Times New Roman" w:hAnsi="Times New Roman"/>
          <w:spacing w:val="10"/>
          <w:lang w:val="en-US"/>
        </w:rPr>
        <w:t>ru</w:t>
      </w:r>
      <w:proofErr w:type="spellEnd"/>
      <w:r w:rsidRPr="00A64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(с пометкой </w:t>
      </w:r>
      <w:r>
        <w:rPr>
          <w:rFonts w:ascii="Times New Roman" w:hAnsi="Times New Roman"/>
          <w:u w:val="single"/>
        </w:rPr>
        <w:t>«на конференцию»</w:t>
      </w:r>
      <w:r>
        <w:rPr>
          <w:rFonts w:ascii="Times New Roman" w:hAnsi="Times New Roman"/>
        </w:rPr>
        <w:t>, таблицы, графики и рисунки должны быть продублированы отдельным файлом.</w:t>
      </w: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</w:p>
    <w:p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</w:p>
    <w:p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Планируется издание электронного сборника. Сборник статей и тезисов будет включен в систему РИНЦ с размещением на сайте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elibrary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. Обращаем внимание на то, что к печати принимаются ранее неопубликованные работы, которые будут проверены через систему </w:t>
      </w:r>
      <w:proofErr w:type="spellStart"/>
      <w:r>
        <w:rPr>
          <w:rFonts w:ascii="Times New Roman" w:hAnsi="Times New Roman"/>
          <w:lang w:val="en-US"/>
        </w:rPr>
        <w:t>antiplagiat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(рекомендуемый объем авторского текста – не менее 80%). Оргкомитет оставляет за собой право отклонить материалы в случае несоответствия требованиям оформления, тематике конференции или объема авторского текста менее указанного уровня. Участие в конференции бесплатное.</w:t>
      </w:r>
    </w:p>
    <w:p w:rsidR="00A6418A" w:rsidRDefault="00A6418A" w:rsidP="00A6418A">
      <w:pPr>
        <w:spacing w:after="0"/>
        <w:ind w:firstLine="720"/>
        <w:jc w:val="both"/>
        <w:rPr>
          <w:rFonts w:ascii="Times New Roman" w:hAnsi="Times New Roman"/>
          <w:b/>
          <w:bCs/>
        </w:rPr>
      </w:pPr>
    </w:p>
    <w:p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Координаты оргкомитета:</w:t>
      </w:r>
    </w:p>
    <w:p w:rsidR="00A6418A" w:rsidRDefault="00A6418A" w:rsidP="00A6418A">
      <w:pPr>
        <w:spacing w:after="0"/>
        <w:ind w:firstLine="60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Иркутск, 664003, ул. Ленина 3,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107</w:t>
      </w:r>
    </w:p>
    <w:p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en-US"/>
        </w:rPr>
        <w:t xml:space="preserve">: (3952) </w:t>
      </w:r>
      <w:r>
        <w:rPr>
          <w:rFonts w:ascii="Times New Roman" w:hAnsi="Times New Roman"/>
          <w:color w:val="000000"/>
          <w:lang w:val="en-US"/>
        </w:rPr>
        <w:t>521-562</w:t>
      </w:r>
    </w:p>
    <w:p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de-DE"/>
        </w:rPr>
        <w:t>E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de-DE"/>
        </w:rPr>
        <w:t>mail</w:t>
      </w:r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spacing w:val="10"/>
          <w:lang w:val="en-US"/>
        </w:rPr>
        <w:t>studium7@mail.ru</w:t>
      </w:r>
    </w:p>
    <w:p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:rsidR="00A6418A" w:rsidRDefault="00A6418A" w:rsidP="00A6418A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A6418A" w:rsidTr="00A6418A">
        <w:tc>
          <w:tcPr>
            <w:tcW w:w="6480" w:type="dxa"/>
          </w:tcPr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оргкомитета конференции,</w:t>
            </w:r>
          </w:p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Д.ф.н., профессор </w:t>
            </w:r>
          </w:p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  <w:hideMark/>
          </w:tcPr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Решетников </w:t>
            </w:r>
          </w:p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Алексеевич </w:t>
            </w:r>
          </w:p>
        </w:tc>
      </w:tr>
      <w:tr w:rsidR="00A6418A" w:rsidTr="00A6418A">
        <w:tc>
          <w:tcPr>
            <w:tcW w:w="6480" w:type="dxa"/>
            <w:hideMark/>
          </w:tcPr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к.ф.н., доцент</w:t>
            </w:r>
          </w:p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45" w:type="dxa"/>
          </w:tcPr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Полюшкевич</w:t>
            </w:r>
            <w:proofErr w:type="spellEnd"/>
          </w:p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Оксана Александровна </w:t>
            </w:r>
          </w:p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  <w:tr w:rsidR="00A6418A" w:rsidTr="00A6418A">
        <w:tc>
          <w:tcPr>
            <w:tcW w:w="6480" w:type="dxa"/>
            <w:hideMark/>
          </w:tcPr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Ученый секретарь конференции</w:t>
            </w:r>
          </w:p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3945" w:type="dxa"/>
          </w:tcPr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Дружинин </w:t>
            </w:r>
          </w:p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Глеб Викторович </w:t>
            </w:r>
          </w:p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</w:tbl>
    <w:p w:rsidR="00A6418A" w:rsidRDefault="00A6418A" w:rsidP="00A6418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11E1" w:rsidRDefault="00CF11E1"/>
    <w:sectPr w:rsidR="00CF11E1" w:rsidSect="0003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34C"/>
    <w:multiLevelType w:val="hybridMultilevel"/>
    <w:tmpl w:val="01E8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547FF"/>
    <w:multiLevelType w:val="hybridMultilevel"/>
    <w:tmpl w:val="7D9A081C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E4"/>
    <w:rsid w:val="00035471"/>
    <w:rsid w:val="00254163"/>
    <w:rsid w:val="002B1B81"/>
    <w:rsid w:val="00444C23"/>
    <w:rsid w:val="004F1500"/>
    <w:rsid w:val="005030C5"/>
    <w:rsid w:val="007268AE"/>
    <w:rsid w:val="0079464A"/>
    <w:rsid w:val="007A07C5"/>
    <w:rsid w:val="008412BD"/>
    <w:rsid w:val="008C4068"/>
    <w:rsid w:val="009C23E4"/>
    <w:rsid w:val="00A36142"/>
    <w:rsid w:val="00A6418A"/>
    <w:rsid w:val="00C31A0C"/>
    <w:rsid w:val="00CF11E1"/>
    <w:rsid w:val="00D717F6"/>
    <w:rsid w:val="00F7546C"/>
    <w:rsid w:val="00F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FB8A8-F353-47A6-9773-16E93B80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18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6418A"/>
    <w:pPr>
      <w:ind w:left="720"/>
      <w:contextualSpacing/>
    </w:pPr>
  </w:style>
  <w:style w:type="table" w:styleId="a5">
    <w:name w:val="Table Grid"/>
    <w:basedOn w:val="a1"/>
    <w:uiPriority w:val="59"/>
    <w:rsid w:val="00444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Zverdvd.org</cp:lastModifiedBy>
  <cp:revision>2</cp:revision>
  <dcterms:created xsi:type="dcterms:W3CDTF">2020-09-22T09:23:00Z</dcterms:created>
  <dcterms:modified xsi:type="dcterms:W3CDTF">2020-09-22T09:23:00Z</dcterms:modified>
</cp:coreProperties>
</file>